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02" w:rsidRPr="00CE4F02" w:rsidRDefault="00A534ED" w:rsidP="00860AE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课程一、</w:t>
      </w:r>
      <w:r w:rsidR="00CE4F02" w:rsidRPr="00CE4F02">
        <w:rPr>
          <w:rFonts w:hint="eastAsia"/>
          <w:b/>
          <w:sz w:val="24"/>
          <w:szCs w:val="24"/>
        </w:rPr>
        <w:t>化学、生物、放射和核（CBRN）</w:t>
      </w:r>
      <w:r w:rsidR="00CE4F02">
        <w:rPr>
          <w:b/>
          <w:sz w:val="24"/>
          <w:szCs w:val="24"/>
        </w:rPr>
        <w:t>检测、识别</w:t>
      </w:r>
      <w:r w:rsidR="00CE4F02">
        <w:rPr>
          <w:rFonts w:hint="eastAsia"/>
          <w:b/>
          <w:sz w:val="24"/>
          <w:szCs w:val="24"/>
        </w:rPr>
        <w:t>、</w:t>
      </w:r>
      <w:r w:rsidR="00CE4F02" w:rsidRPr="00CE4F02">
        <w:rPr>
          <w:b/>
          <w:sz w:val="24"/>
          <w:szCs w:val="24"/>
        </w:rPr>
        <w:t>监测</w:t>
      </w:r>
      <w:r w:rsidR="00CE4F02">
        <w:rPr>
          <w:rFonts w:hint="eastAsia"/>
          <w:b/>
          <w:sz w:val="24"/>
          <w:szCs w:val="24"/>
        </w:rPr>
        <w:t>和防御</w:t>
      </w:r>
    </w:p>
    <w:p w:rsidR="00CE4F02" w:rsidRDefault="00CE4F02" w:rsidP="00CE4F0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（课程简介）</w:t>
      </w:r>
    </w:p>
    <w:p w:rsidR="00CE4F02" w:rsidRDefault="00CE4F02">
      <w:pPr>
        <w:rPr>
          <w:rFonts w:ascii="&amp;quot" w:hAnsi="&amp;quot" w:hint="eastAsia"/>
          <w:color w:val="000000"/>
          <w:sz w:val="27"/>
          <w:szCs w:val="27"/>
        </w:rPr>
      </w:pPr>
    </w:p>
    <w:p w:rsidR="00B80C58" w:rsidRDefault="00242EBB">
      <w:pPr>
        <w:rPr>
          <w:rFonts w:ascii="&amp;quot" w:hAnsi="&amp;quot" w:hint="eastAsia"/>
          <w:color w:val="000000"/>
          <w:sz w:val="27"/>
          <w:szCs w:val="27"/>
        </w:rPr>
      </w:pPr>
      <w:r>
        <w:rPr>
          <w:rFonts w:ascii="&amp;quot" w:hAnsi="&amp;quot" w:hint="eastAsia"/>
          <w:color w:val="000000"/>
          <w:sz w:val="27"/>
          <w:szCs w:val="27"/>
        </w:rPr>
        <w:t>1</w:t>
      </w:r>
      <w:r>
        <w:rPr>
          <w:rFonts w:ascii="&amp;quot" w:hAnsi="&amp;quot"/>
          <w:color w:val="000000"/>
          <w:sz w:val="27"/>
          <w:szCs w:val="27"/>
        </w:rPr>
        <w:t>.</w:t>
      </w:r>
      <w:r>
        <w:rPr>
          <w:rFonts w:ascii="&amp;quot" w:hAnsi="&amp;quot" w:hint="eastAsia"/>
          <w:color w:val="000000"/>
          <w:sz w:val="27"/>
          <w:szCs w:val="27"/>
        </w:rPr>
        <w:t>课程内容、方法：</w:t>
      </w:r>
    </w:p>
    <w:p w:rsidR="00242EBB" w:rsidRPr="001E2EC6" w:rsidRDefault="00E8573A" w:rsidP="002C392D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E8573A">
        <w:rPr>
          <w:rFonts w:ascii="&amp;quot" w:hAnsi="&amp;quot" w:hint="eastAsia"/>
          <w:color w:val="000000"/>
          <w:sz w:val="27"/>
          <w:szCs w:val="27"/>
        </w:rPr>
        <w:t>该课程共设</w:t>
      </w:r>
      <w:r w:rsidRPr="00E8573A">
        <w:rPr>
          <w:rFonts w:ascii="&amp;quot" w:hAnsi="&amp;quot" w:hint="eastAsia"/>
          <w:color w:val="000000"/>
          <w:sz w:val="27"/>
          <w:szCs w:val="27"/>
        </w:rPr>
        <w:t>36</w:t>
      </w:r>
      <w:r w:rsidRPr="00E8573A">
        <w:rPr>
          <w:rFonts w:ascii="&amp;quot" w:hAnsi="&amp;quot" w:hint="eastAsia"/>
          <w:color w:val="000000"/>
          <w:sz w:val="27"/>
          <w:szCs w:val="27"/>
        </w:rPr>
        <w:t>学时，</w:t>
      </w:r>
      <w:r w:rsidR="00242EBB">
        <w:rPr>
          <w:rFonts w:ascii="&amp;quot" w:hAnsi="&amp;quot" w:hint="eastAsia"/>
          <w:color w:val="000000"/>
          <w:sz w:val="27"/>
          <w:szCs w:val="27"/>
        </w:rPr>
        <w:t>针对</w:t>
      </w:r>
      <w:r w:rsidR="00A10558" w:rsidRPr="00271394">
        <w:rPr>
          <w:rFonts w:ascii="&amp;quot" w:hAnsi="&amp;quot" w:hint="eastAsia"/>
          <w:color w:val="000000"/>
          <w:sz w:val="27"/>
          <w:szCs w:val="27"/>
        </w:rPr>
        <w:t>化学、生物、放射和核</w:t>
      </w:r>
      <w:r w:rsidR="00A10558">
        <w:rPr>
          <w:rFonts w:ascii="&amp;quot" w:hAnsi="&amp;quot" w:hint="eastAsia"/>
          <w:color w:val="000000"/>
          <w:sz w:val="27"/>
          <w:szCs w:val="27"/>
        </w:rPr>
        <w:t>（</w:t>
      </w:r>
      <w:r w:rsidR="00A10558">
        <w:rPr>
          <w:rFonts w:ascii="&amp;quot" w:hAnsi="&amp;quot" w:hint="eastAsia"/>
          <w:color w:val="000000"/>
          <w:sz w:val="27"/>
          <w:szCs w:val="27"/>
        </w:rPr>
        <w:t>CBRN</w:t>
      </w:r>
      <w:r w:rsidR="00A10558">
        <w:rPr>
          <w:rFonts w:ascii="&amp;quot" w:hAnsi="&amp;quot" w:hint="eastAsia"/>
          <w:color w:val="000000"/>
          <w:sz w:val="27"/>
          <w:szCs w:val="27"/>
        </w:rPr>
        <w:t>）</w:t>
      </w:r>
      <w:r w:rsidR="00242EBB" w:rsidRPr="00242EBB">
        <w:rPr>
          <w:rFonts w:ascii="&amp;quot" w:hAnsi="&amp;quot"/>
          <w:color w:val="000000"/>
          <w:sz w:val="27"/>
          <w:szCs w:val="27"/>
        </w:rPr>
        <w:t>检测、识别和监测</w:t>
      </w:r>
      <w:r w:rsidR="00242EBB">
        <w:rPr>
          <w:rFonts w:ascii="&amp;quot" w:hAnsi="&amp;quot" w:hint="eastAsia"/>
          <w:color w:val="000000"/>
          <w:sz w:val="27"/>
          <w:szCs w:val="27"/>
        </w:rPr>
        <w:t>在材料科学与工程中的应用，主要介绍：</w:t>
      </w:r>
      <w:r w:rsidR="00242EBB" w:rsidRPr="001E2EC6">
        <w:rPr>
          <w:rFonts w:ascii="&amp;quot" w:hAnsi="&amp;quot"/>
          <w:color w:val="000000"/>
          <w:sz w:val="27"/>
          <w:szCs w:val="27"/>
        </w:rPr>
        <w:t>CBRN</w:t>
      </w:r>
      <w:r w:rsidR="00242EBB" w:rsidRPr="001E2EC6">
        <w:rPr>
          <w:rFonts w:ascii="&amp;quot" w:hAnsi="&amp;quot"/>
          <w:color w:val="000000"/>
          <w:sz w:val="27"/>
          <w:szCs w:val="27"/>
        </w:rPr>
        <w:t>检测和识别以及</w:t>
      </w:r>
      <w:r w:rsidR="00242EBB" w:rsidRPr="001E2EC6">
        <w:rPr>
          <w:rFonts w:ascii="&amp;quot" w:hAnsi="&amp;quot"/>
          <w:color w:val="000000"/>
          <w:sz w:val="27"/>
          <w:szCs w:val="27"/>
        </w:rPr>
        <w:t>CBRN</w:t>
      </w:r>
      <w:r w:rsidR="00242EBB" w:rsidRPr="001E2EC6">
        <w:rPr>
          <w:rFonts w:ascii="&amp;quot" w:hAnsi="&amp;quot"/>
          <w:color w:val="000000"/>
          <w:sz w:val="27"/>
          <w:szCs w:val="27"/>
        </w:rPr>
        <w:t>防御原理</w:t>
      </w:r>
      <w:r w:rsidR="001E2EC6">
        <w:rPr>
          <w:rFonts w:ascii="&amp;quot" w:hAnsi="&amp;quot" w:hint="eastAsia"/>
          <w:color w:val="000000"/>
          <w:sz w:val="27"/>
          <w:szCs w:val="27"/>
        </w:rPr>
        <w:t>；</w:t>
      </w:r>
      <w:r w:rsidR="00242EBB" w:rsidRPr="001E2EC6">
        <w:rPr>
          <w:rFonts w:ascii="&amp;quot" w:hAnsi="&amp;quot"/>
          <w:color w:val="000000"/>
          <w:sz w:val="27"/>
          <w:szCs w:val="27"/>
        </w:rPr>
        <w:t>有毒化学品</w:t>
      </w:r>
      <w:r w:rsidR="001E2EC6">
        <w:rPr>
          <w:rFonts w:ascii="&amp;quot" w:hAnsi="&amp;quot" w:hint="eastAsia"/>
          <w:color w:val="000000"/>
          <w:sz w:val="27"/>
          <w:szCs w:val="27"/>
        </w:rPr>
        <w:t>、生物污染</w:t>
      </w:r>
      <w:r w:rsidR="0041732D">
        <w:rPr>
          <w:rFonts w:ascii="&amp;quot" w:hAnsi="&amp;quot" w:hint="eastAsia"/>
          <w:color w:val="000000"/>
          <w:sz w:val="27"/>
          <w:szCs w:val="27"/>
        </w:rPr>
        <w:t>物质</w:t>
      </w:r>
      <w:r w:rsidR="001E2EC6">
        <w:rPr>
          <w:rFonts w:ascii="&amp;quot" w:hAnsi="&amp;quot"/>
          <w:color w:val="000000"/>
          <w:sz w:val="27"/>
          <w:szCs w:val="27"/>
        </w:rPr>
        <w:t>的检测和鉴定</w:t>
      </w:r>
      <w:r w:rsidR="001E2EC6">
        <w:rPr>
          <w:rFonts w:ascii="&amp;quot" w:hAnsi="&amp;quot" w:hint="eastAsia"/>
          <w:color w:val="000000"/>
          <w:sz w:val="27"/>
          <w:szCs w:val="27"/>
        </w:rPr>
        <w:t>；辐射物质的检测与测量；污染评估和标记；以及使用以上危险品的安全措施。</w:t>
      </w:r>
    </w:p>
    <w:p w:rsidR="00242EBB" w:rsidRDefault="00242EBB">
      <w:pPr>
        <w:rPr>
          <w:rFonts w:ascii="&amp;quot" w:hAnsi="&amp;quot" w:hint="eastAsia"/>
          <w:color w:val="000000"/>
          <w:sz w:val="27"/>
          <w:szCs w:val="27"/>
        </w:rPr>
      </w:pPr>
    </w:p>
    <w:p w:rsidR="002C392D" w:rsidRDefault="00242EBB" w:rsidP="00B80C58">
      <w:pPr>
        <w:rPr>
          <w:rFonts w:ascii="&amp;quot" w:hAnsi="&amp;quot" w:hint="eastAsia"/>
          <w:color w:val="000000"/>
          <w:sz w:val="27"/>
          <w:szCs w:val="27"/>
        </w:rPr>
      </w:pPr>
      <w:r>
        <w:rPr>
          <w:rFonts w:ascii="&amp;quot" w:hAnsi="&amp;quot" w:hint="eastAsia"/>
          <w:color w:val="000000"/>
          <w:sz w:val="27"/>
          <w:szCs w:val="27"/>
        </w:rPr>
        <w:t>2</w:t>
      </w:r>
      <w:r>
        <w:rPr>
          <w:rFonts w:ascii="&amp;quot" w:hAnsi="&amp;quot"/>
          <w:color w:val="000000"/>
          <w:sz w:val="27"/>
          <w:szCs w:val="27"/>
        </w:rPr>
        <w:t>.</w:t>
      </w:r>
      <w:r>
        <w:rPr>
          <w:rFonts w:ascii="&amp;quot" w:hAnsi="&amp;quot" w:hint="eastAsia"/>
          <w:color w:val="000000"/>
          <w:sz w:val="27"/>
          <w:szCs w:val="27"/>
        </w:rPr>
        <w:t>目标：</w:t>
      </w:r>
    </w:p>
    <w:p w:rsidR="00B80C58" w:rsidRDefault="00242EBB" w:rsidP="002C392D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>
        <w:rPr>
          <w:rFonts w:ascii="&amp;quot" w:hAnsi="&amp;quot" w:hint="eastAsia"/>
          <w:color w:val="000000"/>
          <w:sz w:val="27"/>
          <w:szCs w:val="27"/>
        </w:rPr>
        <w:t>通过学习，希望学生了解</w:t>
      </w:r>
      <w:r w:rsidRPr="00242EBB">
        <w:rPr>
          <w:rFonts w:ascii="&amp;quot" w:hAnsi="&amp;quot" w:hint="eastAsia"/>
          <w:color w:val="000000"/>
          <w:sz w:val="27"/>
          <w:szCs w:val="27"/>
        </w:rPr>
        <w:t>分析</w:t>
      </w:r>
      <w:r w:rsidRPr="00242EBB">
        <w:rPr>
          <w:rFonts w:ascii="&amp;quot" w:hAnsi="&amp;quot"/>
          <w:color w:val="000000"/>
          <w:sz w:val="27"/>
          <w:szCs w:val="27"/>
        </w:rPr>
        <w:t>CBRN</w:t>
      </w:r>
      <w:r w:rsidRPr="00242EBB">
        <w:rPr>
          <w:rFonts w:ascii="&amp;quot" w:hAnsi="&amp;quot"/>
          <w:color w:val="000000"/>
          <w:sz w:val="27"/>
          <w:szCs w:val="27"/>
        </w:rPr>
        <w:t>检测、识别和监测的特点</w:t>
      </w:r>
      <w:r>
        <w:rPr>
          <w:rFonts w:ascii="&amp;quot" w:hAnsi="&amp;quot" w:hint="eastAsia"/>
          <w:color w:val="000000"/>
          <w:sz w:val="27"/>
          <w:szCs w:val="27"/>
        </w:rPr>
        <w:t>、</w:t>
      </w:r>
      <w:r w:rsidRPr="00242EBB">
        <w:rPr>
          <w:rFonts w:ascii="&amp;quot" w:hAnsi="&amp;quot"/>
          <w:color w:val="000000"/>
          <w:sz w:val="27"/>
          <w:szCs w:val="27"/>
        </w:rPr>
        <w:t>测定技术、方法</w:t>
      </w:r>
      <w:r>
        <w:rPr>
          <w:rFonts w:ascii="&amp;quot" w:hAnsi="&amp;quot" w:hint="eastAsia"/>
          <w:color w:val="000000"/>
          <w:sz w:val="27"/>
          <w:szCs w:val="27"/>
        </w:rPr>
        <w:t>与</w:t>
      </w:r>
      <w:r w:rsidRPr="00242EBB">
        <w:rPr>
          <w:rFonts w:ascii="&amp;quot" w:hAnsi="&amp;quot"/>
          <w:color w:val="000000"/>
          <w:sz w:val="27"/>
          <w:szCs w:val="27"/>
        </w:rPr>
        <w:t>影响</w:t>
      </w:r>
      <w:r>
        <w:rPr>
          <w:rFonts w:ascii="&amp;quot" w:hAnsi="&amp;quot" w:hint="eastAsia"/>
          <w:color w:val="000000"/>
          <w:sz w:val="27"/>
          <w:szCs w:val="27"/>
        </w:rPr>
        <w:t>分析</w:t>
      </w:r>
      <w:r>
        <w:rPr>
          <w:rFonts w:ascii="&amp;quot" w:hAnsi="&amp;quot"/>
          <w:color w:val="000000"/>
          <w:sz w:val="27"/>
          <w:szCs w:val="27"/>
        </w:rPr>
        <w:t>的因素</w:t>
      </w:r>
      <w:r>
        <w:rPr>
          <w:rFonts w:ascii="&amp;quot" w:hAnsi="&amp;quot" w:hint="eastAsia"/>
          <w:color w:val="000000"/>
          <w:sz w:val="27"/>
          <w:szCs w:val="27"/>
        </w:rPr>
        <w:t>，并能够</w:t>
      </w:r>
      <w:r w:rsidRPr="00242EBB">
        <w:rPr>
          <w:rFonts w:ascii="&amp;quot" w:hAnsi="&amp;quot"/>
          <w:color w:val="000000"/>
          <w:sz w:val="27"/>
          <w:szCs w:val="27"/>
        </w:rPr>
        <w:t>识别、分类和使用</w:t>
      </w:r>
      <w:r w:rsidRPr="00242EBB">
        <w:rPr>
          <w:rFonts w:ascii="&amp;quot" w:hAnsi="&amp;quot"/>
          <w:color w:val="000000"/>
          <w:sz w:val="27"/>
          <w:szCs w:val="27"/>
        </w:rPr>
        <w:t>CBRN</w:t>
      </w:r>
      <w:r>
        <w:rPr>
          <w:rFonts w:ascii="&amp;quot" w:hAnsi="&amp;quot"/>
          <w:color w:val="000000"/>
          <w:sz w:val="27"/>
          <w:szCs w:val="27"/>
        </w:rPr>
        <w:t>保护工具</w:t>
      </w:r>
      <w:r>
        <w:rPr>
          <w:rFonts w:ascii="&amp;quot" w:hAnsi="&amp;quot" w:hint="eastAsia"/>
          <w:color w:val="000000"/>
          <w:sz w:val="27"/>
          <w:szCs w:val="27"/>
        </w:rPr>
        <w:t>以便在今后在科研工作中</w:t>
      </w:r>
      <w:r w:rsidRPr="00242EBB">
        <w:rPr>
          <w:rFonts w:ascii="&amp;quot" w:hAnsi="&amp;quot"/>
          <w:color w:val="000000"/>
          <w:sz w:val="27"/>
          <w:szCs w:val="27"/>
        </w:rPr>
        <w:t>中使用</w:t>
      </w:r>
      <w:r w:rsidRPr="00242EBB">
        <w:rPr>
          <w:rFonts w:ascii="&amp;quot" w:hAnsi="&amp;quot"/>
          <w:color w:val="000000"/>
          <w:sz w:val="27"/>
          <w:szCs w:val="27"/>
        </w:rPr>
        <w:t>CBRN</w:t>
      </w:r>
      <w:r w:rsidRPr="00242EBB">
        <w:rPr>
          <w:rFonts w:ascii="&amp;quot" w:hAnsi="&amp;quot"/>
          <w:color w:val="000000"/>
          <w:sz w:val="27"/>
          <w:szCs w:val="27"/>
        </w:rPr>
        <w:t>保护工具。</w:t>
      </w:r>
      <w:r>
        <w:rPr>
          <w:rFonts w:ascii="&amp;quot" w:hAnsi="&amp;quot" w:hint="eastAsia"/>
          <w:color w:val="000000"/>
          <w:sz w:val="27"/>
          <w:szCs w:val="27"/>
        </w:rPr>
        <w:t>另外，</w:t>
      </w:r>
      <w:r>
        <w:rPr>
          <w:rFonts w:ascii="&amp;quot" w:hAnsi="&amp;quot"/>
          <w:color w:val="000000"/>
          <w:sz w:val="27"/>
          <w:szCs w:val="27"/>
        </w:rPr>
        <w:t>安排、演示</w:t>
      </w:r>
      <w:r w:rsidRPr="00242EBB">
        <w:rPr>
          <w:rFonts w:ascii="&amp;quot" w:hAnsi="&amp;quot"/>
          <w:color w:val="000000"/>
          <w:sz w:val="27"/>
          <w:szCs w:val="27"/>
        </w:rPr>
        <w:t>CBRN</w:t>
      </w:r>
      <w:r w:rsidRPr="00242EBB">
        <w:rPr>
          <w:rFonts w:ascii="&amp;quot" w:hAnsi="&amp;quot"/>
          <w:color w:val="000000"/>
          <w:sz w:val="27"/>
          <w:szCs w:val="27"/>
        </w:rPr>
        <w:t>检测、识别和剂量测定的工作</w:t>
      </w:r>
      <w:r>
        <w:rPr>
          <w:rFonts w:ascii="&amp;quot" w:hAnsi="&amp;quot" w:hint="eastAsia"/>
          <w:color w:val="000000"/>
          <w:sz w:val="27"/>
          <w:szCs w:val="27"/>
        </w:rPr>
        <w:t>并</w:t>
      </w:r>
      <w:r w:rsidRPr="00242EBB">
        <w:rPr>
          <w:rFonts w:ascii="&amp;quot" w:hAnsi="&amp;quot"/>
          <w:color w:val="000000"/>
          <w:sz w:val="27"/>
          <w:szCs w:val="27"/>
        </w:rPr>
        <w:t>评估</w:t>
      </w:r>
      <w:r w:rsidRPr="00242EBB">
        <w:rPr>
          <w:rFonts w:ascii="&amp;quot" w:hAnsi="&amp;quot"/>
          <w:color w:val="000000"/>
          <w:sz w:val="27"/>
          <w:szCs w:val="27"/>
        </w:rPr>
        <w:t>CBRN</w:t>
      </w:r>
      <w:r w:rsidRPr="00242EBB">
        <w:rPr>
          <w:rFonts w:ascii="&amp;quot" w:hAnsi="&amp;quot"/>
          <w:color w:val="000000"/>
          <w:sz w:val="27"/>
          <w:szCs w:val="27"/>
        </w:rPr>
        <w:t>污染</w:t>
      </w:r>
      <w:r>
        <w:rPr>
          <w:rFonts w:ascii="&amp;quot" w:hAnsi="&amp;quot" w:hint="eastAsia"/>
          <w:color w:val="000000"/>
          <w:sz w:val="27"/>
          <w:szCs w:val="27"/>
        </w:rPr>
        <w:t>，更全面诠释</w:t>
      </w:r>
      <w:r w:rsidRPr="00242EBB">
        <w:rPr>
          <w:rFonts w:ascii="&amp;quot" w:hAnsi="&amp;quot"/>
          <w:color w:val="000000"/>
          <w:sz w:val="27"/>
          <w:szCs w:val="27"/>
        </w:rPr>
        <w:t>全球保护的概念和目的。</w:t>
      </w:r>
    </w:p>
    <w:p w:rsidR="00242EBB" w:rsidRPr="00B80C58" w:rsidRDefault="00242EBB" w:rsidP="00B80C58">
      <w:pPr>
        <w:rPr>
          <w:rFonts w:ascii="&amp;quot" w:hAnsi="&amp;quot" w:hint="eastAsia"/>
          <w:color w:val="000000"/>
          <w:sz w:val="27"/>
          <w:szCs w:val="27"/>
        </w:rPr>
      </w:pPr>
    </w:p>
    <w:p w:rsidR="002C392D" w:rsidRDefault="00242EBB" w:rsidP="00B80C58">
      <w:pPr>
        <w:rPr>
          <w:rFonts w:ascii="&amp;quot" w:hAnsi="&amp;quot" w:hint="eastAsia"/>
          <w:color w:val="000000"/>
          <w:sz w:val="27"/>
          <w:szCs w:val="27"/>
        </w:rPr>
      </w:pPr>
      <w:r>
        <w:rPr>
          <w:rFonts w:ascii="&amp;quot" w:hAnsi="&amp;quot" w:hint="eastAsia"/>
          <w:color w:val="000000"/>
          <w:sz w:val="27"/>
          <w:szCs w:val="27"/>
        </w:rPr>
        <w:t>3</w:t>
      </w:r>
      <w:r>
        <w:rPr>
          <w:rFonts w:ascii="&amp;quot" w:hAnsi="&amp;quot"/>
          <w:color w:val="000000"/>
          <w:sz w:val="27"/>
          <w:szCs w:val="27"/>
        </w:rPr>
        <w:t>.</w:t>
      </w:r>
      <w:r w:rsidR="00B80C58">
        <w:rPr>
          <w:rFonts w:ascii="&amp;quot" w:hAnsi="&amp;quot" w:hint="eastAsia"/>
          <w:color w:val="000000"/>
          <w:sz w:val="27"/>
          <w:szCs w:val="27"/>
        </w:rPr>
        <w:t>评价：</w:t>
      </w:r>
    </w:p>
    <w:p w:rsidR="00B80C58" w:rsidRDefault="00B80C58" w:rsidP="002C392D">
      <w:pPr>
        <w:ind w:firstLineChars="200" w:firstLine="540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 w:hint="eastAsia"/>
          <w:color w:val="000000"/>
          <w:sz w:val="27"/>
          <w:szCs w:val="27"/>
        </w:rPr>
        <w:t>笔试</w:t>
      </w:r>
      <w:r>
        <w:rPr>
          <w:rFonts w:ascii="&amp;quot" w:hAnsi="&amp;quot" w:hint="eastAsia"/>
          <w:color w:val="000000"/>
          <w:sz w:val="27"/>
          <w:szCs w:val="27"/>
        </w:rPr>
        <w:t>8</w:t>
      </w:r>
      <w:r>
        <w:rPr>
          <w:rFonts w:ascii="&amp;quot" w:hAnsi="&amp;quot"/>
          <w:color w:val="000000"/>
          <w:sz w:val="27"/>
          <w:szCs w:val="27"/>
        </w:rPr>
        <w:t>5</w:t>
      </w:r>
      <w:r>
        <w:rPr>
          <w:rFonts w:ascii="&amp;quot" w:hAnsi="&amp;quot" w:hint="eastAsia"/>
          <w:color w:val="000000"/>
          <w:sz w:val="27"/>
          <w:szCs w:val="27"/>
        </w:rPr>
        <w:t>%</w:t>
      </w:r>
      <w:r>
        <w:rPr>
          <w:rFonts w:ascii="&amp;quot" w:hAnsi="&amp;quot" w:hint="eastAsia"/>
          <w:color w:val="000000"/>
          <w:sz w:val="27"/>
          <w:szCs w:val="27"/>
        </w:rPr>
        <w:t>，课堂表现</w:t>
      </w:r>
      <w:r>
        <w:rPr>
          <w:rFonts w:ascii="&amp;quot" w:hAnsi="&amp;quot" w:hint="eastAsia"/>
          <w:color w:val="000000"/>
          <w:sz w:val="27"/>
          <w:szCs w:val="27"/>
        </w:rPr>
        <w:t>1</w:t>
      </w:r>
      <w:r>
        <w:rPr>
          <w:rFonts w:ascii="&amp;quot" w:hAnsi="&amp;quot"/>
          <w:color w:val="000000"/>
          <w:sz w:val="27"/>
          <w:szCs w:val="27"/>
        </w:rPr>
        <w:t>5</w:t>
      </w:r>
      <w:r>
        <w:rPr>
          <w:rFonts w:ascii="&amp;quot" w:hAnsi="&amp;quot" w:hint="eastAsia"/>
          <w:color w:val="000000"/>
          <w:sz w:val="27"/>
          <w:szCs w:val="27"/>
        </w:rPr>
        <w:t>%</w:t>
      </w:r>
      <w:r>
        <w:rPr>
          <w:rFonts w:ascii="&amp;quot" w:hAnsi="&amp;quot" w:hint="eastAsia"/>
          <w:color w:val="000000"/>
          <w:sz w:val="27"/>
          <w:szCs w:val="27"/>
        </w:rPr>
        <w:t>，评分标准</w:t>
      </w:r>
      <w:r w:rsidRPr="00B80C58">
        <w:rPr>
          <w:rFonts w:ascii="&amp;quot" w:hAnsi="&amp;quot"/>
          <w:color w:val="000000"/>
          <w:sz w:val="27"/>
          <w:szCs w:val="27"/>
        </w:rPr>
        <w:t>: &lt;50% - F; 51-60% - D; 61-7</w:t>
      </w:r>
      <w:r w:rsidR="00242EBB">
        <w:rPr>
          <w:rFonts w:ascii="&amp;quot" w:hAnsi="&amp;quot"/>
          <w:color w:val="000000"/>
          <w:sz w:val="27"/>
          <w:szCs w:val="27"/>
        </w:rPr>
        <w:t>0% - C; 71-85% - B; 86-100% - A</w:t>
      </w:r>
      <w:r w:rsidR="00242EBB">
        <w:rPr>
          <w:rFonts w:ascii="&amp;quot" w:hAnsi="&amp;quot" w:hint="eastAsia"/>
          <w:color w:val="000000"/>
          <w:sz w:val="27"/>
          <w:szCs w:val="27"/>
        </w:rPr>
        <w:t>。</w:t>
      </w:r>
    </w:p>
    <w:p w:rsidR="00A534ED" w:rsidRPr="00A534ED" w:rsidRDefault="00A534ED" w:rsidP="00A534E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(</w:t>
      </w:r>
      <w:r w:rsidRPr="00A534ED">
        <w:rPr>
          <w:rFonts w:hint="eastAsia"/>
          <w:b/>
          <w:sz w:val="24"/>
          <w:szCs w:val="24"/>
        </w:rPr>
        <w:t>授课教师简介</w:t>
      </w:r>
      <w:r>
        <w:rPr>
          <w:rFonts w:hint="eastAsia"/>
          <w:b/>
          <w:sz w:val="24"/>
          <w:szCs w:val="24"/>
        </w:rPr>
        <w:t>)</w:t>
      </w:r>
    </w:p>
    <w:p w:rsidR="00A534ED" w:rsidRDefault="00A534ED" w:rsidP="00A534ED">
      <w:pPr>
        <w:rPr>
          <w:rFonts w:ascii="&amp;quot" w:hAnsi="&amp;quot" w:hint="eastAsia"/>
          <w:color w:val="000000"/>
          <w:sz w:val="27"/>
          <w:szCs w:val="27"/>
        </w:rPr>
      </w:pPr>
    </w:p>
    <w:p w:rsidR="00A534ED" w:rsidRDefault="00A534ED" w:rsidP="00860AEE">
      <w:pPr>
        <w:ind w:firstLineChars="200" w:firstLine="540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 w:hint="eastAsia"/>
          <w:color w:val="000000"/>
          <w:sz w:val="27"/>
          <w:szCs w:val="27"/>
        </w:rPr>
        <w:t>D</w:t>
      </w:r>
      <w:r>
        <w:rPr>
          <w:rFonts w:ascii="&amp;quot" w:hAnsi="&amp;quot"/>
          <w:color w:val="000000"/>
          <w:sz w:val="27"/>
          <w:szCs w:val="27"/>
        </w:rPr>
        <w:t>r.</w:t>
      </w:r>
      <w:r w:rsidRPr="00E22F64">
        <w:rPr>
          <w:rFonts w:ascii="&amp;quot" w:hAnsi="&amp;quot"/>
          <w:color w:val="000000"/>
          <w:sz w:val="27"/>
          <w:szCs w:val="27"/>
        </w:rPr>
        <w:t>Vilko Mandi</w:t>
      </w:r>
      <w:r>
        <w:rPr>
          <w:rFonts w:ascii="&amp;quot" w:hAnsi="&amp;quot" w:hint="eastAsia"/>
          <w:color w:val="000000"/>
          <w:sz w:val="27"/>
          <w:szCs w:val="27"/>
        </w:rPr>
        <w:t>是克罗地亚萨格勒布大学博士，亚萨格勒布大学化学工程与技术学院</w:t>
      </w:r>
      <w:r>
        <w:rPr>
          <w:rFonts w:ascii="&amp;quot" w:hAnsi="&amp;quot"/>
          <w:color w:val="000000"/>
          <w:sz w:val="27"/>
          <w:szCs w:val="27"/>
        </w:rPr>
        <w:t>助理教授</w:t>
      </w:r>
      <w:r>
        <w:rPr>
          <w:rFonts w:ascii="&amp;quot" w:hAnsi="&amp;quot" w:hint="eastAsia"/>
          <w:color w:val="000000"/>
          <w:sz w:val="27"/>
          <w:szCs w:val="27"/>
        </w:rPr>
        <w:t>。曾撰写</w:t>
      </w:r>
      <w:r w:rsidRPr="00271394">
        <w:rPr>
          <w:rFonts w:ascii="&amp;quot" w:hAnsi="&amp;quot" w:hint="eastAsia"/>
          <w:color w:val="000000"/>
          <w:sz w:val="27"/>
          <w:szCs w:val="27"/>
        </w:rPr>
        <w:t>化学、生物、放射和核</w:t>
      </w:r>
      <w:r>
        <w:rPr>
          <w:rFonts w:ascii="&amp;quot" w:hAnsi="&amp;quot" w:hint="eastAsia"/>
          <w:color w:val="000000"/>
          <w:sz w:val="27"/>
          <w:szCs w:val="27"/>
        </w:rPr>
        <w:t>（</w:t>
      </w:r>
      <w:r>
        <w:rPr>
          <w:rFonts w:ascii="&amp;quot" w:hAnsi="&amp;quot" w:hint="eastAsia"/>
          <w:color w:val="000000"/>
          <w:sz w:val="27"/>
          <w:szCs w:val="27"/>
        </w:rPr>
        <w:t>CBRN</w:t>
      </w:r>
      <w:r>
        <w:rPr>
          <w:rFonts w:ascii="&amp;quot" w:hAnsi="&amp;quot" w:hint="eastAsia"/>
          <w:color w:val="000000"/>
          <w:sz w:val="27"/>
          <w:szCs w:val="27"/>
        </w:rPr>
        <w:t>）相关的六</w:t>
      </w:r>
      <w:r>
        <w:rPr>
          <w:rFonts w:ascii="&amp;quot" w:hAnsi="&amp;quot"/>
          <w:color w:val="000000"/>
          <w:sz w:val="27"/>
          <w:szCs w:val="27"/>
        </w:rPr>
        <w:t>本</w:t>
      </w:r>
      <w:r>
        <w:rPr>
          <w:rFonts w:ascii="&amp;quot" w:hAnsi="&amp;quot" w:hint="eastAsia"/>
          <w:color w:val="000000"/>
          <w:sz w:val="27"/>
          <w:szCs w:val="27"/>
        </w:rPr>
        <w:t>教材</w:t>
      </w:r>
      <w:r w:rsidRPr="004A373E">
        <w:rPr>
          <w:rFonts w:ascii="&amp;quot" w:hAnsi="&amp;quot"/>
          <w:color w:val="000000"/>
          <w:sz w:val="27"/>
          <w:szCs w:val="27"/>
        </w:rPr>
        <w:t>和</w:t>
      </w:r>
      <w:r>
        <w:rPr>
          <w:rFonts w:ascii="&amp;quot" w:hAnsi="&amp;quot"/>
          <w:color w:val="000000"/>
          <w:sz w:val="27"/>
          <w:szCs w:val="27"/>
        </w:rPr>
        <w:t>50</w:t>
      </w:r>
      <w:r>
        <w:rPr>
          <w:rFonts w:ascii="&amp;quot" w:hAnsi="&amp;quot" w:hint="eastAsia"/>
          <w:color w:val="000000"/>
          <w:sz w:val="27"/>
          <w:szCs w:val="27"/>
        </w:rPr>
        <w:t>余</w:t>
      </w:r>
      <w:r w:rsidRPr="004A373E">
        <w:rPr>
          <w:rFonts w:ascii="&amp;quot" w:hAnsi="&amp;quot"/>
          <w:color w:val="000000"/>
          <w:sz w:val="27"/>
          <w:szCs w:val="27"/>
        </w:rPr>
        <w:t>篇</w:t>
      </w:r>
      <w:r>
        <w:rPr>
          <w:rFonts w:ascii="&amp;quot" w:hAnsi="&amp;quot" w:hint="eastAsia"/>
          <w:color w:val="000000"/>
          <w:sz w:val="27"/>
          <w:szCs w:val="27"/>
        </w:rPr>
        <w:t>学术论文，并主持美、德、法国等数十项联</w:t>
      </w:r>
      <w:r>
        <w:rPr>
          <w:rFonts w:ascii="&amp;quot" w:hAnsi="&amp;quot" w:hint="eastAsia"/>
          <w:color w:val="000000"/>
          <w:sz w:val="27"/>
          <w:szCs w:val="27"/>
        </w:rPr>
        <w:lastRenderedPageBreak/>
        <w:t>合科研项目</w:t>
      </w:r>
      <w:r>
        <w:rPr>
          <w:rFonts w:ascii="&amp;quot" w:hAnsi="&amp;quot"/>
          <w:color w:val="000000"/>
          <w:sz w:val="27"/>
          <w:szCs w:val="27"/>
        </w:rPr>
        <w:t>。</w:t>
      </w:r>
      <w:r>
        <w:rPr>
          <w:rFonts w:ascii="&amp;quot" w:hAnsi="&amp;quot" w:hint="eastAsia"/>
          <w:color w:val="000000"/>
          <w:sz w:val="27"/>
          <w:szCs w:val="27"/>
        </w:rPr>
        <w:t>目前</w:t>
      </w:r>
      <w:r>
        <w:rPr>
          <w:rFonts w:ascii="&amp;quot" w:hAnsi="&amp;quot"/>
          <w:color w:val="000000"/>
          <w:sz w:val="27"/>
          <w:szCs w:val="27"/>
        </w:rPr>
        <w:t>主要研究方向为纳</w:t>
      </w:r>
      <w:r>
        <w:rPr>
          <w:rFonts w:ascii="&amp;quot" w:hAnsi="&amp;quot" w:hint="eastAsia"/>
          <w:color w:val="000000"/>
          <w:sz w:val="27"/>
          <w:szCs w:val="27"/>
        </w:rPr>
        <w:t>薄膜、纳米复合物材料制备</w:t>
      </w:r>
      <w:r>
        <w:rPr>
          <w:rFonts w:ascii="&amp;quot" w:hAnsi="&amp;quot"/>
          <w:color w:val="000000"/>
          <w:sz w:val="27"/>
          <w:szCs w:val="27"/>
        </w:rPr>
        <w:t>与机理，及延伸的各种应用。</w:t>
      </w:r>
    </w:p>
    <w:p w:rsidR="00860AEE" w:rsidRDefault="00860AEE" w:rsidP="00A534ED">
      <w:pPr>
        <w:rPr>
          <w:rFonts w:ascii="&amp;quot" w:hAnsi="&amp;quot"/>
          <w:color w:val="000000"/>
          <w:sz w:val="27"/>
          <w:szCs w:val="27"/>
        </w:rPr>
      </w:pPr>
    </w:p>
    <w:p w:rsidR="00860AEE" w:rsidRDefault="00860AEE" w:rsidP="00A534ED">
      <w:pPr>
        <w:rPr>
          <w:rFonts w:ascii="&amp;quot" w:hAnsi="&amp;quot" w:hint="eastAsia"/>
          <w:color w:val="000000"/>
          <w:sz w:val="27"/>
          <w:szCs w:val="27"/>
        </w:rPr>
      </w:pPr>
    </w:p>
    <w:p w:rsidR="00860AEE" w:rsidRDefault="00860AEE" w:rsidP="00860AEE">
      <w:pPr>
        <w:spacing w:afterLines="50" w:after="156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课程二</w:t>
      </w:r>
      <w:r>
        <w:rPr>
          <w:rFonts w:hint="eastAsia"/>
          <w:b/>
          <w:sz w:val="24"/>
          <w:szCs w:val="24"/>
        </w:rPr>
        <w:t>、材料力学</w:t>
      </w:r>
    </w:p>
    <w:p w:rsidR="00860AEE" w:rsidRDefault="00860AEE" w:rsidP="00860AE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（课程简介）</w:t>
      </w:r>
    </w:p>
    <w:p w:rsid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>
        <w:rPr>
          <w:rFonts w:ascii="&amp;quot" w:hAnsi="&amp;quot" w:hint="eastAsia"/>
          <w:color w:val="000000"/>
          <w:sz w:val="27"/>
          <w:szCs w:val="27"/>
        </w:rPr>
        <w:t>1</w:t>
      </w:r>
      <w:r>
        <w:rPr>
          <w:rFonts w:ascii="&amp;quot" w:hAnsi="&amp;quot"/>
          <w:color w:val="000000"/>
          <w:sz w:val="27"/>
          <w:szCs w:val="27"/>
        </w:rPr>
        <w:t>.</w:t>
      </w:r>
      <w:r>
        <w:rPr>
          <w:rFonts w:ascii="&amp;quot" w:hAnsi="&amp;quot" w:hint="eastAsia"/>
          <w:color w:val="000000"/>
          <w:sz w:val="27"/>
          <w:szCs w:val="27"/>
        </w:rPr>
        <w:t>课程内容、方法：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该课程将帮助学生正确理解构件的强度、刚度、稳定性等基本概念，以及平衡、几何、物理三类方程在求解力学问题时的重要性；熟练计算应力与变形以及分析其强度、刚度与稳定性的能力。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该课程共设</w:t>
      </w:r>
      <w:r w:rsidRPr="00860AEE">
        <w:rPr>
          <w:rFonts w:ascii="&amp;quot" w:hAnsi="&amp;quot" w:hint="eastAsia"/>
          <w:color w:val="000000"/>
          <w:sz w:val="27"/>
          <w:szCs w:val="27"/>
        </w:rPr>
        <w:t>36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学时，课程的主要授课内容包括：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1</w:t>
      </w:r>
      <w:r>
        <w:rPr>
          <w:rFonts w:ascii="&amp;quot" w:hAnsi="&amp;quot" w:hint="eastAsia"/>
          <w:color w:val="000000"/>
          <w:sz w:val="27"/>
          <w:szCs w:val="27"/>
        </w:rPr>
        <w:t>）</w:t>
      </w:r>
      <w:r w:rsidRPr="00860AEE">
        <w:rPr>
          <w:rFonts w:ascii="&amp;quot" w:hAnsi="&amp;quot" w:hint="eastAsia"/>
          <w:color w:val="000000"/>
          <w:sz w:val="27"/>
          <w:szCs w:val="27"/>
        </w:rPr>
        <w:t>.</w:t>
      </w:r>
      <w:r w:rsidRPr="00860AEE">
        <w:rPr>
          <w:rFonts w:ascii="&amp;quot" w:hAnsi="&amp;quot" w:hint="eastAsia"/>
          <w:color w:val="000000"/>
          <w:sz w:val="27"/>
          <w:szCs w:val="27"/>
        </w:rPr>
        <w:t>平衡的要素（</w:t>
      </w:r>
      <w:r w:rsidRPr="00860AEE">
        <w:rPr>
          <w:rFonts w:ascii="&amp;quot" w:hAnsi="&amp;quot" w:hint="eastAsia"/>
          <w:color w:val="000000"/>
          <w:sz w:val="27"/>
          <w:szCs w:val="27"/>
        </w:rPr>
        <w:t>5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学时）</w:t>
      </w:r>
      <w:r w:rsidRPr="00860AEE">
        <w:rPr>
          <w:rFonts w:ascii="&amp;quot" w:hAnsi="&amp;quot" w:hint="eastAsia"/>
          <w:color w:val="000000"/>
          <w:sz w:val="27"/>
          <w:szCs w:val="27"/>
        </w:rPr>
        <w:t>: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力、力矩、平衡；应用平衡方程，平面桁架；摩擦；实例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2</w:t>
      </w:r>
      <w:r>
        <w:rPr>
          <w:rFonts w:ascii="&amp;quot" w:hAnsi="&amp;quot" w:hint="eastAsia"/>
          <w:color w:val="000000"/>
          <w:sz w:val="27"/>
          <w:szCs w:val="27"/>
        </w:rPr>
        <w:t>）</w:t>
      </w:r>
      <w:r w:rsidRPr="00860AEE">
        <w:rPr>
          <w:rFonts w:ascii="&amp;quot" w:hAnsi="&amp;quot" w:hint="eastAsia"/>
          <w:color w:val="000000"/>
          <w:sz w:val="27"/>
          <w:szCs w:val="27"/>
        </w:rPr>
        <w:t>.</w:t>
      </w:r>
      <w:r w:rsidRPr="00860AEE">
        <w:rPr>
          <w:rFonts w:ascii="&amp;quot" w:hAnsi="&amp;quot" w:hint="eastAsia"/>
          <w:color w:val="000000"/>
          <w:sz w:val="27"/>
          <w:szCs w:val="27"/>
        </w:rPr>
        <w:t>力和力矩（</w:t>
      </w:r>
      <w:r w:rsidRPr="00860AEE">
        <w:rPr>
          <w:rFonts w:ascii="&amp;quot" w:hAnsi="&amp;quot" w:hint="eastAsia"/>
          <w:color w:val="000000"/>
          <w:sz w:val="27"/>
          <w:szCs w:val="27"/>
        </w:rPr>
        <w:t>5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学时）：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              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自由体受力图；剪切力和弯矩图；实例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3</w:t>
      </w:r>
      <w:r>
        <w:rPr>
          <w:rFonts w:ascii="&amp;quot" w:hAnsi="&amp;quot" w:hint="eastAsia"/>
          <w:color w:val="000000"/>
          <w:sz w:val="27"/>
          <w:szCs w:val="27"/>
        </w:rPr>
        <w:t>）</w:t>
      </w:r>
      <w:r w:rsidRPr="00860AEE">
        <w:rPr>
          <w:rFonts w:ascii="&amp;quot" w:hAnsi="&amp;quot"/>
          <w:color w:val="000000"/>
          <w:sz w:val="27"/>
          <w:szCs w:val="27"/>
        </w:rPr>
        <w:t>.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 </w:t>
      </w:r>
      <w:r w:rsidRPr="00860AEE">
        <w:rPr>
          <w:rFonts w:ascii="&amp;quot" w:hAnsi="&amp;quot" w:hint="eastAsia"/>
          <w:color w:val="000000"/>
          <w:sz w:val="27"/>
          <w:szCs w:val="27"/>
        </w:rPr>
        <w:t>应力、应变和挠度（</w:t>
      </w:r>
      <w:r w:rsidRPr="00860AEE">
        <w:rPr>
          <w:rFonts w:ascii="&amp;quot" w:hAnsi="&amp;quot"/>
          <w:color w:val="000000"/>
          <w:sz w:val="27"/>
          <w:szCs w:val="27"/>
        </w:rPr>
        <w:t>8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学时）：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拉应力应变；剪切应力应变；泊松比；弹性应变能；材料的塑性变形；实例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/>
          <w:color w:val="000000"/>
          <w:sz w:val="27"/>
          <w:szCs w:val="27"/>
        </w:rPr>
        <w:t>4</w:t>
      </w:r>
      <w:r>
        <w:rPr>
          <w:rFonts w:ascii="&amp;quot" w:hAnsi="&amp;quot" w:hint="eastAsia"/>
          <w:color w:val="000000"/>
          <w:sz w:val="27"/>
          <w:szCs w:val="27"/>
        </w:rPr>
        <w:t>）</w:t>
      </w:r>
      <w:r w:rsidRPr="00860AEE">
        <w:rPr>
          <w:rFonts w:ascii="&amp;quot" w:hAnsi="&amp;quot"/>
          <w:color w:val="000000"/>
          <w:sz w:val="27"/>
          <w:szCs w:val="27"/>
        </w:rPr>
        <w:t>.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 </w:t>
      </w:r>
      <w:r w:rsidRPr="00860AEE">
        <w:rPr>
          <w:rFonts w:ascii="&amp;quot" w:hAnsi="&amp;quot" w:hint="eastAsia"/>
          <w:color w:val="000000"/>
          <w:sz w:val="27"/>
          <w:szCs w:val="27"/>
        </w:rPr>
        <w:t>弯曲（</w:t>
      </w:r>
      <w:r w:rsidRPr="00860AEE">
        <w:rPr>
          <w:rFonts w:ascii="&amp;quot" w:hAnsi="&amp;quot" w:hint="eastAsia"/>
          <w:color w:val="000000"/>
          <w:sz w:val="27"/>
          <w:szCs w:val="27"/>
        </w:rPr>
        <w:t>5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学时）：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纯弯曲；梁应力；力矩</w:t>
      </w:r>
      <w:r w:rsidRPr="00860AEE">
        <w:rPr>
          <w:rFonts w:ascii="&amp;quot" w:hAnsi="&amp;quot" w:hint="eastAsia"/>
          <w:color w:val="000000"/>
          <w:sz w:val="27"/>
          <w:szCs w:val="27"/>
        </w:rPr>
        <w:t>-</w:t>
      </w:r>
      <w:r w:rsidRPr="00860AEE">
        <w:rPr>
          <w:rFonts w:ascii="&amp;quot" w:hAnsi="&amp;quot" w:hint="eastAsia"/>
          <w:color w:val="000000"/>
          <w:sz w:val="27"/>
          <w:szCs w:val="27"/>
        </w:rPr>
        <w:t>曲率关系；梁挠度；实例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5</w:t>
      </w:r>
      <w:r>
        <w:rPr>
          <w:rFonts w:ascii="&amp;quot" w:hAnsi="&amp;quot" w:hint="eastAsia"/>
          <w:color w:val="000000"/>
          <w:sz w:val="27"/>
          <w:szCs w:val="27"/>
        </w:rPr>
        <w:t>）</w:t>
      </w:r>
      <w:r w:rsidRPr="00860AEE">
        <w:rPr>
          <w:rFonts w:ascii="&amp;quot" w:hAnsi="&amp;quot"/>
          <w:color w:val="000000"/>
          <w:sz w:val="27"/>
          <w:szCs w:val="27"/>
        </w:rPr>
        <w:t>.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 </w:t>
      </w:r>
      <w:r w:rsidRPr="00860AEE">
        <w:rPr>
          <w:rFonts w:ascii="&amp;quot" w:hAnsi="&amp;quot" w:hint="eastAsia"/>
          <w:color w:val="000000"/>
          <w:sz w:val="27"/>
          <w:szCs w:val="27"/>
        </w:rPr>
        <w:t>扭转（</w:t>
      </w:r>
      <w:r w:rsidRPr="00860AEE">
        <w:rPr>
          <w:rFonts w:ascii="&amp;quot" w:hAnsi="&amp;quot" w:hint="eastAsia"/>
          <w:color w:val="000000"/>
          <w:sz w:val="27"/>
          <w:szCs w:val="27"/>
        </w:rPr>
        <w:t>5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学时）：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轴的扭转和扭转；能量法；实例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6</w:t>
      </w:r>
      <w:r>
        <w:rPr>
          <w:rFonts w:ascii="&amp;quot" w:hAnsi="&amp;quot" w:hint="eastAsia"/>
          <w:color w:val="000000"/>
          <w:sz w:val="27"/>
          <w:szCs w:val="27"/>
        </w:rPr>
        <w:t>）</w:t>
      </w:r>
      <w:r w:rsidRPr="00860AEE">
        <w:rPr>
          <w:rFonts w:ascii="&amp;quot" w:hAnsi="&amp;quot"/>
          <w:color w:val="000000"/>
          <w:sz w:val="27"/>
          <w:szCs w:val="27"/>
        </w:rPr>
        <w:t>.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 </w:t>
      </w:r>
      <w:r w:rsidRPr="00860AEE">
        <w:rPr>
          <w:rFonts w:ascii="&amp;quot" w:hAnsi="&amp;quot" w:hint="eastAsia"/>
          <w:color w:val="000000"/>
          <w:sz w:val="27"/>
          <w:szCs w:val="27"/>
        </w:rPr>
        <w:t>断裂（</w:t>
      </w:r>
      <w:r w:rsidRPr="00860AEE">
        <w:rPr>
          <w:rFonts w:ascii="&amp;quot" w:hAnsi="&amp;quot"/>
          <w:color w:val="000000"/>
          <w:sz w:val="27"/>
          <w:szCs w:val="27"/>
        </w:rPr>
        <w:t>6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学时）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lastRenderedPageBreak/>
        <w:t>脆性、韧性断裂；韧性；</w:t>
      </w:r>
      <w:r w:rsidRPr="00860AEE">
        <w:rPr>
          <w:rFonts w:ascii="&amp;quot" w:hAnsi="&amp;quot"/>
          <w:color w:val="000000"/>
          <w:sz w:val="27"/>
          <w:szCs w:val="27"/>
        </w:rPr>
        <w:t>Griffith</w:t>
      </w:r>
      <w:r w:rsidRPr="00860AEE">
        <w:rPr>
          <w:rFonts w:ascii="&amp;quot" w:hAnsi="&amp;quot" w:hint="eastAsia"/>
          <w:color w:val="000000"/>
          <w:sz w:val="27"/>
          <w:szCs w:val="27"/>
        </w:rPr>
        <w:t>准则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7</w:t>
      </w:r>
      <w:r>
        <w:rPr>
          <w:rFonts w:ascii="&amp;quot" w:hAnsi="&amp;quot" w:hint="eastAsia"/>
          <w:color w:val="000000"/>
          <w:sz w:val="27"/>
          <w:szCs w:val="27"/>
        </w:rPr>
        <w:t>）</w:t>
      </w:r>
      <w:r w:rsidRPr="00860AEE">
        <w:rPr>
          <w:rFonts w:ascii="&amp;quot" w:hAnsi="&amp;quot"/>
          <w:color w:val="000000"/>
          <w:sz w:val="27"/>
          <w:szCs w:val="27"/>
        </w:rPr>
        <w:t xml:space="preserve">. </w:t>
      </w:r>
      <w:r w:rsidRPr="00860AEE">
        <w:rPr>
          <w:rFonts w:ascii="&amp;quot" w:hAnsi="&amp;quot" w:hint="eastAsia"/>
          <w:color w:val="000000"/>
          <w:sz w:val="27"/>
          <w:szCs w:val="27"/>
        </w:rPr>
        <w:t>复习答疑（</w:t>
      </w:r>
      <w:r w:rsidRPr="00860AEE">
        <w:rPr>
          <w:rFonts w:ascii="&amp;quot" w:hAnsi="&amp;quot"/>
          <w:color w:val="000000"/>
          <w:sz w:val="27"/>
          <w:szCs w:val="27"/>
        </w:rPr>
        <w:t>2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学时）</w:t>
      </w:r>
    </w:p>
    <w:p w:rsidR="00860AEE" w:rsidRP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</w:p>
    <w:p w:rsid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>
        <w:rPr>
          <w:rFonts w:ascii="&amp;quot" w:hAnsi="&amp;quot"/>
          <w:color w:val="000000"/>
          <w:sz w:val="27"/>
          <w:szCs w:val="27"/>
        </w:rPr>
        <w:t>2</w:t>
      </w:r>
      <w:r>
        <w:rPr>
          <w:rFonts w:ascii="&amp;quot" w:hAnsi="&amp;quot"/>
          <w:color w:val="000000"/>
          <w:sz w:val="27"/>
          <w:szCs w:val="27"/>
        </w:rPr>
        <w:t>.</w:t>
      </w:r>
      <w:r>
        <w:rPr>
          <w:rFonts w:ascii="&amp;quot" w:hAnsi="&amp;quot" w:hint="eastAsia"/>
          <w:color w:val="000000"/>
          <w:sz w:val="27"/>
          <w:szCs w:val="27"/>
        </w:rPr>
        <w:t>评价：</w:t>
      </w:r>
    </w:p>
    <w:p w:rsidR="00860AEE" w:rsidRPr="00860AEE" w:rsidRDefault="00860AEE" w:rsidP="00860AEE">
      <w:pPr>
        <w:rPr>
          <w:rFonts w:ascii="&amp;quot" w:hAnsi="&amp;quot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考核方式为笔试（</w:t>
      </w:r>
      <w:r w:rsidRPr="00860AEE">
        <w:rPr>
          <w:rFonts w:ascii="&amp;quot" w:hAnsi="&amp;quot" w:hint="eastAsia"/>
          <w:color w:val="000000"/>
          <w:sz w:val="27"/>
          <w:szCs w:val="27"/>
        </w:rPr>
        <w:t>5</w:t>
      </w:r>
      <w:r w:rsidRPr="00860AEE">
        <w:rPr>
          <w:rFonts w:ascii="&amp;quot" w:hAnsi="&amp;quot" w:hint="eastAsia"/>
          <w:color w:val="000000"/>
          <w:sz w:val="27"/>
          <w:szCs w:val="27"/>
        </w:rPr>
        <w:t>个问题选</w:t>
      </w:r>
      <w:r w:rsidRPr="00860AEE">
        <w:rPr>
          <w:rFonts w:ascii="&amp;quot" w:hAnsi="&amp;quot" w:hint="eastAsia"/>
          <w:color w:val="000000"/>
          <w:sz w:val="27"/>
          <w:szCs w:val="27"/>
        </w:rPr>
        <w:t>4</w:t>
      </w:r>
      <w:r w:rsidRPr="00860AEE">
        <w:rPr>
          <w:rFonts w:ascii="&amp;quot" w:hAnsi="&amp;quot" w:hint="eastAsia"/>
          <w:color w:val="000000"/>
          <w:sz w:val="27"/>
          <w:szCs w:val="27"/>
        </w:rPr>
        <w:t>个回答），评分标准：</w:t>
      </w:r>
      <w:r w:rsidRPr="00860AEE">
        <w:rPr>
          <w:rFonts w:ascii="&amp;quot" w:hAnsi="&amp;quot"/>
          <w:color w:val="000000"/>
          <w:sz w:val="27"/>
          <w:szCs w:val="27"/>
        </w:rPr>
        <w:t>80-100: A+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 w:hint="eastAsia"/>
          <w:color w:val="000000"/>
          <w:sz w:val="27"/>
          <w:szCs w:val="27"/>
        </w:rPr>
        <w:t>7</w:t>
      </w:r>
      <w:r w:rsidRPr="00860AEE">
        <w:rPr>
          <w:rFonts w:ascii="&amp;quot" w:hAnsi="&amp;quot"/>
          <w:color w:val="000000"/>
          <w:sz w:val="27"/>
          <w:szCs w:val="27"/>
        </w:rPr>
        <w:t xml:space="preserve">0-79.9: </w:t>
      </w:r>
      <w:r w:rsidRPr="00860AEE">
        <w:rPr>
          <w:rFonts w:ascii="&amp;quot" w:hAnsi="&amp;quot" w:hint="eastAsia"/>
          <w:color w:val="000000"/>
          <w:sz w:val="27"/>
          <w:szCs w:val="27"/>
        </w:rPr>
        <w:t>A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60-69.9:</w:t>
      </w:r>
      <w:r w:rsidRPr="00860AEE">
        <w:rPr>
          <w:rFonts w:ascii="&amp;quot" w:hAnsi="&amp;quot" w:hint="eastAsia"/>
          <w:color w:val="000000"/>
          <w:sz w:val="27"/>
          <w:szCs w:val="27"/>
        </w:rPr>
        <w:t>B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 w:hint="eastAsia"/>
          <w:color w:val="000000"/>
          <w:sz w:val="27"/>
          <w:szCs w:val="27"/>
        </w:rPr>
        <w:t>5</w:t>
      </w:r>
      <w:r w:rsidRPr="00860AEE">
        <w:rPr>
          <w:rFonts w:ascii="&amp;quot" w:hAnsi="&amp;quot"/>
          <w:color w:val="000000"/>
          <w:sz w:val="27"/>
          <w:szCs w:val="27"/>
        </w:rPr>
        <w:t>0-59.9</w:t>
      </w:r>
      <w:r w:rsidRPr="00860AEE">
        <w:rPr>
          <w:rFonts w:ascii="&amp;quot" w:hAnsi="&amp;quot" w:hint="eastAsia"/>
          <w:color w:val="000000"/>
          <w:sz w:val="27"/>
          <w:szCs w:val="27"/>
        </w:rPr>
        <w:t>:</w:t>
      </w:r>
      <w:r w:rsidRPr="00860AEE">
        <w:rPr>
          <w:rFonts w:ascii="&amp;quot" w:hAnsi="&amp;quot"/>
          <w:color w:val="000000"/>
          <w:sz w:val="27"/>
          <w:szCs w:val="27"/>
        </w:rPr>
        <w:t xml:space="preserve"> C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40-49.9: D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&lt;40: F</w:t>
      </w:r>
      <w:r w:rsidRPr="00860AEE">
        <w:rPr>
          <w:rFonts w:ascii="&amp;quot" w:hAnsi="&amp;quot" w:hint="eastAsia"/>
          <w:color w:val="000000"/>
          <w:sz w:val="27"/>
          <w:szCs w:val="27"/>
        </w:rPr>
        <w:t>。</w:t>
      </w:r>
    </w:p>
    <w:p w:rsidR="00860AEE" w:rsidRPr="00860AEE" w:rsidRDefault="00860AEE" w:rsidP="00A534ED">
      <w:pPr>
        <w:rPr>
          <w:rFonts w:ascii="&amp;quot" w:hAnsi="&amp;quot" w:hint="eastAsia"/>
          <w:color w:val="000000"/>
          <w:sz w:val="27"/>
          <w:szCs w:val="27"/>
        </w:rPr>
      </w:pPr>
    </w:p>
    <w:p w:rsidR="00860AEE" w:rsidRPr="00A534ED" w:rsidRDefault="00860AEE" w:rsidP="00860AE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(</w:t>
      </w:r>
      <w:r w:rsidRPr="00A534ED">
        <w:rPr>
          <w:rFonts w:hint="eastAsia"/>
          <w:b/>
          <w:sz w:val="24"/>
          <w:szCs w:val="24"/>
        </w:rPr>
        <w:t>授课教师简介</w:t>
      </w:r>
      <w:r>
        <w:rPr>
          <w:rFonts w:hint="eastAsia"/>
          <w:b/>
          <w:sz w:val="24"/>
          <w:szCs w:val="24"/>
        </w:rPr>
        <w:t>)</w:t>
      </w:r>
    </w:p>
    <w:p w:rsidR="00860AEE" w:rsidRDefault="00860AEE" w:rsidP="00860AEE">
      <w:pPr>
        <w:ind w:firstLineChars="200" w:firstLine="540"/>
        <w:rPr>
          <w:rFonts w:ascii="&amp;quot" w:hAnsi="&amp;quot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Dr.</w:t>
      </w:r>
      <w:r w:rsidRPr="00860AEE">
        <w:rPr>
          <w:rFonts w:ascii="&amp;quot" w:hAnsi="&amp;quot"/>
          <w:color w:val="000000"/>
          <w:sz w:val="27"/>
          <w:szCs w:val="27"/>
        </w:rPr>
        <w:t>Chamil Abeykoon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现任职于曼彻斯特大学材料学院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担任讲师职务</w:t>
      </w:r>
      <w:r w:rsidRPr="00860AEE">
        <w:rPr>
          <w:rFonts w:ascii="&amp;quot" w:hAnsi="&amp;quot" w:hint="eastAsia"/>
          <w:color w:val="000000"/>
          <w:sz w:val="27"/>
          <w:szCs w:val="27"/>
        </w:rPr>
        <w:t>。</w:t>
      </w:r>
      <w:r w:rsidRPr="00860AEE">
        <w:rPr>
          <w:rFonts w:ascii="&amp;quot" w:hAnsi="&amp;quot"/>
          <w:color w:val="000000"/>
          <w:sz w:val="27"/>
          <w:szCs w:val="27"/>
        </w:rPr>
        <w:t>他本科毕业于</w:t>
      </w:r>
      <w:r w:rsidRPr="00860AEE">
        <w:rPr>
          <w:rFonts w:ascii="&amp;quot" w:hAnsi="&amp;quot" w:hint="eastAsia"/>
          <w:color w:val="000000"/>
          <w:sz w:val="27"/>
          <w:szCs w:val="27"/>
        </w:rPr>
        <w:t>佩拉德尼亚大学</w:t>
      </w:r>
      <w:r w:rsidRPr="00860AEE">
        <w:rPr>
          <w:rFonts w:ascii="&amp;quot" w:hAnsi="&amp;quot"/>
          <w:color w:val="000000"/>
          <w:sz w:val="27"/>
          <w:szCs w:val="27"/>
        </w:rPr>
        <w:t>，</w:t>
      </w:r>
      <w:r w:rsidRPr="00860AEE">
        <w:rPr>
          <w:rFonts w:ascii="&amp;quot" w:hAnsi="&amp;quot" w:hint="eastAsia"/>
          <w:color w:val="000000"/>
          <w:sz w:val="27"/>
          <w:szCs w:val="27"/>
        </w:rPr>
        <w:t>博士</w:t>
      </w:r>
      <w:r w:rsidRPr="00860AEE">
        <w:rPr>
          <w:rFonts w:ascii="&amp;quot" w:hAnsi="&amp;quot"/>
          <w:color w:val="000000"/>
          <w:sz w:val="27"/>
          <w:szCs w:val="27"/>
        </w:rPr>
        <w:t>毕业于</w:t>
      </w:r>
      <w:r w:rsidRPr="00860AEE">
        <w:rPr>
          <w:rFonts w:ascii="&amp;quot" w:hAnsi="&amp;quot" w:hint="eastAsia"/>
          <w:color w:val="000000"/>
          <w:sz w:val="27"/>
          <w:szCs w:val="27"/>
        </w:rPr>
        <w:t>贝尔法斯特女王大学。</w:t>
      </w:r>
      <w:r w:rsidRPr="00860AEE">
        <w:rPr>
          <w:rFonts w:ascii="&amp;quot" w:hAnsi="&amp;quot"/>
          <w:color w:val="000000"/>
          <w:sz w:val="27"/>
          <w:szCs w:val="27"/>
        </w:rPr>
        <w:t>在</w:t>
      </w:r>
      <w:r w:rsidRPr="00860AEE">
        <w:rPr>
          <w:rFonts w:ascii="&amp;quot" w:hAnsi="&amp;quot" w:hint="eastAsia"/>
          <w:color w:val="000000"/>
          <w:sz w:val="27"/>
          <w:szCs w:val="27"/>
        </w:rPr>
        <w:t>佩拉德尼亚大学工作</w:t>
      </w:r>
      <w:r w:rsidRPr="00860AEE">
        <w:rPr>
          <w:rFonts w:ascii="&amp;quot" w:hAnsi="&amp;quot"/>
          <w:color w:val="000000"/>
          <w:sz w:val="27"/>
          <w:szCs w:val="27"/>
        </w:rPr>
        <w:t>一年后，他又转至</w:t>
      </w:r>
      <w:r w:rsidRPr="00860AEE">
        <w:rPr>
          <w:rFonts w:ascii="&amp;quot" w:hAnsi="&amp;quot" w:hint="eastAsia"/>
          <w:color w:val="000000"/>
          <w:sz w:val="27"/>
          <w:szCs w:val="27"/>
        </w:rPr>
        <w:t>布拉德福德大学从事</w:t>
      </w:r>
      <w:r w:rsidRPr="00860AEE">
        <w:rPr>
          <w:rFonts w:ascii="&amp;quot" w:hAnsi="&amp;quot"/>
          <w:color w:val="000000"/>
          <w:sz w:val="27"/>
          <w:szCs w:val="27"/>
        </w:rPr>
        <w:t>博士后研究</w:t>
      </w:r>
      <w:r w:rsidRPr="00860AEE">
        <w:rPr>
          <w:rFonts w:ascii="&amp;quot" w:hAnsi="&amp;quot" w:hint="eastAsia"/>
          <w:color w:val="000000"/>
          <w:sz w:val="27"/>
          <w:szCs w:val="27"/>
        </w:rPr>
        <w:t>，随后</w:t>
      </w:r>
      <w:r w:rsidRPr="00860AEE">
        <w:rPr>
          <w:rFonts w:ascii="&amp;quot" w:hAnsi="&amp;quot"/>
          <w:color w:val="000000"/>
          <w:sz w:val="27"/>
          <w:szCs w:val="27"/>
        </w:rPr>
        <w:t>在</w:t>
      </w:r>
      <w:r w:rsidRPr="00860AEE">
        <w:rPr>
          <w:rFonts w:ascii="&amp;quot" w:hAnsi="&amp;quot" w:hint="eastAsia"/>
          <w:color w:val="000000"/>
          <w:sz w:val="27"/>
          <w:szCs w:val="27"/>
        </w:rPr>
        <w:t>格林多大学</w:t>
      </w:r>
      <w:r w:rsidRPr="00860AEE">
        <w:rPr>
          <w:rFonts w:ascii="&amp;quot" w:hAnsi="&amp;quot"/>
          <w:color w:val="000000"/>
          <w:sz w:val="27"/>
          <w:szCs w:val="27"/>
        </w:rPr>
        <w:t>取得教职</w:t>
      </w:r>
      <w:r w:rsidRPr="00860AEE">
        <w:rPr>
          <w:rFonts w:ascii="&amp;quot" w:hAnsi="&amp;quot" w:hint="eastAsia"/>
          <w:color w:val="000000"/>
          <w:sz w:val="27"/>
          <w:szCs w:val="27"/>
        </w:rPr>
        <w:t>并于</w:t>
      </w:r>
      <w:r w:rsidRPr="00860AEE">
        <w:rPr>
          <w:rFonts w:ascii="&amp;quot" w:hAnsi="&amp;quot" w:hint="eastAsia"/>
          <w:color w:val="000000"/>
          <w:sz w:val="27"/>
          <w:szCs w:val="27"/>
        </w:rPr>
        <w:t>2015</w:t>
      </w:r>
      <w:r w:rsidRPr="00860AEE">
        <w:rPr>
          <w:rFonts w:ascii="&amp;quot" w:hAnsi="&amp;quot" w:hint="eastAsia"/>
          <w:color w:val="000000"/>
          <w:sz w:val="27"/>
          <w:szCs w:val="27"/>
        </w:rPr>
        <w:t>年</w:t>
      </w:r>
      <w:r w:rsidRPr="00860AEE">
        <w:rPr>
          <w:rFonts w:ascii="&amp;quot" w:hAnsi="&amp;quot" w:hint="eastAsia"/>
          <w:color w:val="000000"/>
          <w:sz w:val="27"/>
          <w:szCs w:val="27"/>
        </w:rPr>
        <w:t>10</w:t>
      </w:r>
      <w:r w:rsidRPr="00860AEE">
        <w:rPr>
          <w:rFonts w:ascii="&amp;quot" w:hAnsi="&amp;quot" w:hint="eastAsia"/>
          <w:color w:val="000000"/>
          <w:sz w:val="27"/>
          <w:szCs w:val="27"/>
        </w:rPr>
        <w:t>月</w:t>
      </w:r>
      <w:r w:rsidRPr="00860AEE">
        <w:rPr>
          <w:rFonts w:ascii="&amp;quot" w:hAnsi="&amp;quot"/>
          <w:color w:val="000000"/>
          <w:sz w:val="27"/>
          <w:szCs w:val="27"/>
        </w:rPr>
        <w:t>转入曼彻斯特大学材料学院工作至今。</w:t>
      </w:r>
      <w:r w:rsidRPr="00860AEE">
        <w:rPr>
          <w:rFonts w:ascii="&amp;quot" w:hAnsi="&amp;quot" w:hint="eastAsia"/>
          <w:color w:val="000000"/>
          <w:sz w:val="27"/>
          <w:szCs w:val="27"/>
        </w:rPr>
        <w:t>他在</w:t>
      </w:r>
      <w:r w:rsidRPr="00860AEE">
        <w:rPr>
          <w:rFonts w:ascii="&amp;quot" w:hAnsi="&amp;quot"/>
          <w:color w:val="000000"/>
          <w:sz w:val="27"/>
          <w:szCs w:val="27"/>
        </w:rPr>
        <w:t>材料</w:t>
      </w:r>
      <w:r w:rsidRPr="00860AEE">
        <w:rPr>
          <w:rFonts w:ascii="&amp;quot" w:hAnsi="&amp;quot" w:hint="eastAsia"/>
          <w:color w:val="000000"/>
          <w:sz w:val="27"/>
          <w:szCs w:val="27"/>
        </w:rPr>
        <w:t>加工</w:t>
      </w:r>
      <w:r w:rsidRPr="00860AEE">
        <w:rPr>
          <w:rFonts w:ascii="&amp;quot" w:hAnsi="&amp;quot"/>
          <w:color w:val="000000"/>
          <w:sz w:val="27"/>
          <w:szCs w:val="27"/>
        </w:rPr>
        <w:t>、热传导、监控</w:t>
      </w:r>
      <w:r w:rsidRPr="00860AEE">
        <w:rPr>
          <w:rFonts w:ascii="&amp;quot" w:hAnsi="&amp;quot" w:hint="eastAsia"/>
          <w:color w:val="000000"/>
          <w:sz w:val="27"/>
          <w:szCs w:val="27"/>
        </w:rPr>
        <w:t>等</w:t>
      </w:r>
      <w:r w:rsidRPr="00860AEE">
        <w:rPr>
          <w:rFonts w:ascii="&amp;quot" w:hAnsi="&amp;quot"/>
          <w:color w:val="000000"/>
          <w:sz w:val="27"/>
          <w:szCs w:val="27"/>
        </w:rPr>
        <w:t>领域</w:t>
      </w:r>
      <w:r w:rsidRPr="00860AEE">
        <w:rPr>
          <w:rFonts w:ascii="&amp;quot" w:hAnsi="&amp;quot" w:hint="eastAsia"/>
          <w:color w:val="000000"/>
          <w:sz w:val="27"/>
          <w:szCs w:val="27"/>
        </w:rPr>
        <w:t>有着</w:t>
      </w:r>
      <w:r w:rsidRPr="00860AEE">
        <w:rPr>
          <w:rFonts w:ascii="&amp;quot" w:hAnsi="&amp;quot" w:hint="eastAsia"/>
          <w:color w:val="000000"/>
          <w:sz w:val="27"/>
          <w:szCs w:val="27"/>
        </w:rPr>
        <w:t>9</w:t>
      </w:r>
      <w:r w:rsidRPr="00860AEE">
        <w:rPr>
          <w:rFonts w:ascii="&amp;quot" w:hAnsi="&amp;quot" w:hint="eastAsia"/>
          <w:color w:val="000000"/>
          <w:sz w:val="27"/>
          <w:szCs w:val="27"/>
        </w:rPr>
        <w:t>年</w:t>
      </w:r>
      <w:r w:rsidRPr="00860AEE">
        <w:rPr>
          <w:rFonts w:ascii="&amp;quot" w:hAnsi="&amp;quot"/>
          <w:color w:val="000000"/>
          <w:sz w:val="27"/>
          <w:szCs w:val="27"/>
        </w:rPr>
        <w:t>以上</w:t>
      </w:r>
      <w:r w:rsidRPr="00860AEE">
        <w:rPr>
          <w:rFonts w:ascii="&amp;quot" w:hAnsi="&amp;quot" w:hint="eastAsia"/>
          <w:color w:val="000000"/>
          <w:sz w:val="27"/>
          <w:szCs w:val="27"/>
        </w:rPr>
        <w:t>研究经验</w:t>
      </w:r>
      <w:r w:rsidRPr="00860AEE">
        <w:rPr>
          <w:rFonts w:ascii="&amp;quot" w:hAnsi="&amp;quot"/>
          <w:color w:val="000000"/>
          <w:sz w:val="27"/>
          <w:szCs w:val="27"/>
        </w:rPr>
        <w:t>，出版专著</w:t>
      </w:r>
      <w:r w:rsidRPr="00860AEE">
        <w:rPr>
          <w:rFonts w:ascii="&amp;quot" w:hAnsi="&amp;quot" w:hint="eastAsia"/>
          <w:color w:val="000000"/>
          <w:sz w:val="27"/>
          <w:szCs w:val="27"/>
        </w:rPr>
        <w:t>1</w:t>
      </w:r>
      <w:r w:rsidRPr="00860AEE">
        <w:rPr>
          <w:rFonts w:ascii="&amp;quot" w:hAnsi="&amp;quot" w:hint="eastAsia"/>
          <w:color w:val="000000"/>
          <w:sz w:val="27"/>
          <w:szCs w:val="27"/>
        </w:rPr>
        <w:t>本</w:t>
      </w:r>
      <w:r w:rsidRPr="00860AEE">
        <w:rPr>
          <w:rFonts w:ascii="&amp;quot" w:hAnsi="&amp;quot"/>
          <w:color w:val="000000"/>
          <w:sz w:val="27"/>
          <w:szCs w:val="27"/>
        </w:rPr>
        <w:t>，发表</w:t>
      </w:r>
      <w:r w:rsidRPr="00860AEE">
        <w:rPr>
          <w:rFonts w:ascii="&amp;quot" w:hAnsi="&amp;quot" w:hint="eastAsia"/>
          <w:color w:val="000000"/>
          <w:sz w:val="27"/>
          <w:szCs w:val="27"/>
        </w:rPr>
        <w:t>40</w:t>
      </w:r>
      <w:r w:rsidRPr="00860AEE">
        <w:rPr>
          <w:rFonts w:ascii="&amp;quot" w:hAnsi="&amp;quot" w:hint="eastAsia"/>
          <w:color w:val="000000"/>
          <w:sz w:val="27"/>
          <w:szCs w:val="27"/>
        </w:rPr>
        <w:t>余篇</w:t>
      </w:r>
      <w:r w:rsidRPr="00860AEE">
        <w:rPr>
          <w:rFonts w:ascii="&amp;quot" w:hAnsi="&amp;quot"/>
          <w:color w:val="000000"/>
          <w:sz w:val="27"/>
          <w:szCs w:val="27"/>
        </w:rPr>
        <w:t>期刊</w:t>
      </w:r>
      <w:r w:rsidRPr="00860AEE">
        <w:rPr>
          <w:rFonts w:ascii="&amp;quot" w:hAnsi="&amp;quot" w:hint="eastAsia"/>
          <w:color w:val="000000"/>
          <w:sz w:val="27"/>
          <w:szCs w:val="27"/>
        </w:rPr>
        <w:t>/</w:t>
      </w:r>
      <w:r w:rsidRPr="00860AEE">
        <w:rPr>
          <w:rFonts w:ascii="&amp;quot" w:hAnsi="&amp;quot" w:hint="eastAsia"/>
          <w:color w:val="000000"/>
          <w:sz w:val="27"/>
          <w:szCs w:val="27"/>
        </w:rPr>
        <w:t>会议</w:t>
      </w:r>
      <w:r w:rsidRPr="00860AEE">
        <w:rPr>
          <w:rFonts w:ascii="&amp;quot" w:hAnsi="&amp;quot"/>
          <w:color w:val="000000"/>
          <w:sz w:val="27"/>
          <w:szCs w:val="27"/>
        </w:rPr>
        <w:t>论文</w:t>
      </w:r>
      <w:r w:rsidRPr="00860AEE">
        <w:rPr>
          <w:rFonts w:ascii="&amp;quot" w:hAnsi="&amp;quot" w:hint="eastAsia"/>
          <w:color w:val="000000"/>
          <w:sz w:val="27"/>
          <w:szCs w:val="27"/>
        </w:rPr>
        <w:t>。</w:t>
      </w:r>
    </w:p>
    <w:p w:rsidR="00860AEE" w:rsidRDefault="00860AEE" w:rsidP="00860AEE">
      <w:pPr>
        <w:ind w:firstLineChars="200" w:firstLine="540"/>
        <w:rPr>
          <w:rFonts w:ascii="&amp;quot" w:hAnsi="&amp;quot"/>
          <w:color w:val="000000"/>
          <w:sz w:val="27"/>
          <w:szCs w:val="27"/>
        </w:rPr>
      </w:pP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</w:p>
    <w:p w:rsidR="00A534ED" w:rsidRDefault="00A534ED" w:rsidP="002C392D">
      <w:pPr>
        <w:ind w:firstLineChars="200" w:firstLine="540"/>
        <w:rPr>
          <w:rFonts w:ascii="&amp;quot" w:hAnsi="&amp;quot"/>
          <w:color w:val="000000"/>
          <w:sz w:val="27"/>
          <w:szCs w:val="27"/>
        </w:rPr>
      </w:pPr>
    </w:p>
    <w:p w:rsidR="00860AEE" w:rsidRDefault="00860AEE" w:rsidP="00860AEE">
      <w:pPr>
        <w:spacing w:afterLines="50" w:after="156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课程三</w:t>
      </w:r>
      <w:r>
        <w:rPr>
          <w:rFonts w:hint="eastAsia"/>
          <w:b/>
          <w:sz w:val="24"/>
          <w:szCs w:val="24"/>
        </w:rPr>
        <w:t>、</w:t>
      </w:r>
      <w:r w:rsidRPr="00165104">
        <w:rPr>
          <w:rFonts w:hint="eastAsia"/>
          <w:b/>
          <w:sz w:val="24"/>
          <w:szCs w:val="24"/>
        </w:rPr>
        <w:t>生物纳米技术与生物成像、药物输送和基因治疗</w:t>
      </w:r>
    </w:p>
    <w:p w:rsidR="00860AEE" w:rsidRDefault="00860AEE" w:rsidP="00860AE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（课程简介）</w:t>
      </w:r>
    </w:p>
    <w:p w:rsid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>
        <w:rPr>
          <w:rFonts w:ascii="&amp;quot" w:hAnsi="&amp;quot" w:hint="eastAsia"/>
          <w:color w:val="000000"/>
          <w:sz w:val="27"/>
          <w:szCs w:val="27"/>
        </w:rPr>
        <w:t>1</w:t>
      </w:r>
      <w:r>
        <w:rPr>
          <w:rFonts w:ascii="&amp;quot" w:hAnsi="&amp;quot"/>
          <w:color w:val="000000"/>
          <w:sz w:val="27"/>
          <w:szCs w:val="27"/>
        </w:rPr>
        <w:t>.</w:t>
      </w:r>
      <w:r>
        <w:rPr>
          <w:rFonts w:ascii="&amp;quot" w:hAnsi="&amp;quot" w:hint="eastAsia"/>
          <w:color w:val="000000"/>
          <w:sz w:val="27"/>
          <w:szCs w:val="27"/>
        </w:rPr>
        <w:t>课程内容、方法：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该课程将讲述新兴的生物纳米技术在生物成像、药物输送和基因治疗中的应用，涉及生物学、药学、化学、材料等多个学科的学科知识，将为从事上述学科或交叉学科研究的研究生、本科生提供系统且前沿的理论和技术。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lastRenderedPageBreak/>
        <w:t>该课程共设</w:t>
      </w:r>
      <w:r w:rsidRPr="00860AEE">
        <w:rPr>
          <w:rFonts w:ascii="&amp;quot" w:hAnsi="&amp;quot" w:hint="eastAsia"/>
          <w:color w:val="000000"/>
          <w:sz w:val="27"/>
          <w:szCs w:val="27"/>
        </w:rPr>
        <w:t>36</w:t>
      </w:r>
      <w:r w:rsidRPr="00860AEE">
        <w:rPr>
          <w:rFonts w:ascii="&amp;quot" w:hAnsi="&amp;quot" w:hint="eastAsia"/>
          <w:color w:val="000000"/>
          <w:sz w:val="27"/>
          <w:szCs w:val="27"/>
        </w:rPr>
        <w:t>学时，课程的主要授课内容包括：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药物的概念和发展历史，药物代谢动力学和药效学；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肿瘤的概念、特性以及抗肿瘤药物的种类和发展；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纳米药物和纳米药物载体的构建与应用：脂质体、纳米粒子、纳米胶囊；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新型多功能纳米探针的构建及其在体内外生物成像中的应用：近红外长余辉纳米探针、磁性</w:t>
      </w:r>
      <w:r w:rsidRPr="00860AEE">
        <w:rPr>
          <w:rFonts w:ascii="&amp;quot" w:hAnsi="&amp;quot" w:hint="eastAsia"/>
          <w:color w:val="000000"/>
          <w:sz w:val="27"/>
          <w:szCs w:val="27"/>
        </w:rPr>
        <w:t>MRI</w:t>
      </w:r>
      <w:r w:rsidRPr="00860AEE">
        <w:rPr>
          <w:rFonts w:ascii="&amp;quot" w:hAnsi="&amp;quot" w:hint="eastAsia"/>
          <w:color w:val="000000"/>
          <w:sz w:val="27"/>
          <w:szCs w:val="27"/>
        </w:rPr>
        <w:t>成像探针、双模态</w:t>
      </w:r>
      <w:r w:rsidRPr="00860AEE">
        <w:rPr>
          <w:rFonts w:ascii="&amp;quot" w:hAnsi="&amp;quot" w:hint="eastAsia"/>
          <w:color w:val="000000"/>
          <w:sz w:val="27"/>
          <w:szCs w:val="27"/>
        </w:rPr>
        <w:t>/</w:t>
      </w:r>
      <w:r w:rsidRPr="00860AEE">
        <w:rPr>
          <w:rFonts w:ascii="&amp;quot" w:hAnsi="&amp;quot" w:hint="eastAsia"/>
          <w:color w:val="000000"/>
          <w:sz w:val="27"/>
          <w:szCs w:val="27"/>
        </w:rPr>
        <w:t>多模态成像探针；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细胞和基因治疗的概念和发展历程；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基因治疗中的基因载体与输送方式：物理基因传输技术、纳米载体、病毒载体（</w:t>
      </w:r>
      <w:r w:rsidRPr="00860AEE">
        <w:rPr>
          <w:rFonts w:ascii="&amp;quot" w:hAnsi="&amp;quot" w:hint="eastAsia"/>
          <w:color w:val="000000"/>
          <w:sz w:val="27"/>
          <w:szCs w:val="27"/>
        </w:rPr>
        <w:t>AAV</w:t>
      </w:r>
      <w:r w:rsidRPr="00860AEE">
        <w:rPr>
          <w:rFonts w:ascii="&amp;quot" w:hAnsi="&amp;quot" w:hint="eastAsia"/>
          <w:color w:val="000000"/>
          <w:sz w:val="27"/>
          <w:szCs w:val="27"/>
        </w:rPr>
        <w:t>、</w:t>
      </w:r>
      <w:r w:rsidRPr="00860AEE">
        <w:rPr>
          <w:rFonts w:ascii="&amp;quot" w:hAnsi="&amp;quot"/>
          <w:color w:val="000000"/>
          <w:sz w:val="27"/>
          <w:szCs w:val="27"/>
        </w:rPr>
        <w:t>Lentiviral</w:t>
      </w:r>
      <w:r w:rsidRPr="00860AEE">
        <w:rPr>
          <w:rFonts w:ascii="&amp;quot" w:hAnsi="&amp;quot" w:hint="eastAsia"/>
          <w:color w:val="000000"/>
          <w:sz w:val="27"/>
          <w:szCs w:val="27"/>
        </w:rPr>
        <w:t>）；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基因治疗中的生物成像；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基因治疗在疾病（</w:t>
      </w:r>
      <w:r w:rsidRPr="00860AEE">
        <w:rPr>
          <w:rFonts w:ascii="&amp;quot" w:hAnsi="&amp;quot"/>
          <w:color w:val="000000"/>
          <w:sz w:val="27"/>
          <w:szCs w:val="27"/>
        </w:rPr>
        <w:t>视觉紊乱</w:t>
      </w:r>
      <w:r w:rsidRPr="00860AEE">
        <w:rPr>
          <w:rFonts w:ascii="&amp;quot" w:hAnsi="&amp;quot" w:hint="eastAsia"/>
          <w:color w:val="000000"/>
          <w:sz w:val="27"/>
          <w:szCs w:val="27"/>
        </w:rPr>
        <w:t>、基因疫苗、免疫疾病、</w:t>
      </w:r>
      <w:r w:rsidRPr="00860AEE">
        <w:rPr>
          <w:rFonts w:ascii="&amp;quot" w:hAnsi="&amp;quot"/>
          <w:color w:val="000000"/>
          <w:sz w:val="27"/>
          <w:szCs w:val="27"/>
        </w:rPr>
        <w:t>血红蛋白</w:t>
      </w:r>
      <w:r w:rsidRPr="00860AEE">
        <w:rPr>
          <w:rFonts w:ascii="&amp;quot" w:hAnsi="&amp;quot" w:hint="eastAsia"/>
          <w:color w:val="000000"/>
          <w:sz w:val="27"/>
          <w:szCs w:val="27"/>
        </w:rPr>
        <w:t>相关疾病、</w:t>
      </w:r>
      <w:r w:rsidRPr="00860AEE">
        <w:rPr>
          <w:rFonts w:ascii="&amp;quot" w:hAnsi="&amp;quot"/>
          <w:color w:val="000000"/>
          <w:sz w:val="27"/>
          <w:szCs w:val="27"/>
        </w:rPr>
        <w:t>肌肉疾病</w:t>
      </w:r>
      <w:r w:rsidRPr="00860AEE">
        <w:rPr>
          <w:rFonts w:ascii="&amp;quot" w:hAnsi="&amp;quot" w:hint="eastAsia"/>
          <w:color w:val="000000"/>
          <w:sz w:val="27"/>
          <w:szCs w:val="27"/>
        </w:rPr>
        <w:t>等）治疗中的应用；</w:t>
      </w:r>
    </w:p>
    <w:p w:rsidR="00860AEE" w:rsidRPr="00860AEE" w:rsidRDefault="00860AEE" w:rsidP="00860AEE">
      <w:pPr>
        <w:ind w:firstLineChars="200" w:firstLine="540"/>
        <w:rPr>
          <w:rFonts w:ascii="&amp;quot" w:hAnsi="&amp;quot"/>
          <w:color w:val="000000"/>
          <w:sz w:val="27"/>
          <w:szCs w:val="27"/>
        </w:rPr>
      </w:pPr>
      <w:r w:rsidRPr="00860AEE">
        <w:rPr>
          <w:rFonts w:ascii="&amp;quot" w:hAnsi="&amp;quot"/>
          <w:color w:val="000000"/>
          <w:sz w:val="27"/>
          <w:szCs w:val="27"/>
        </w:rPr>
        <w:t>基于细胞的癌症免疫治疗</w:t>
      </w:r>
      <w:r w:rsidRPr="00860AEE">
        <w:rPr>
          <w:rFonts w:ascii="&amp;quot" w:hAnsi="&amp;quot" w:hint="eastAsia"/>
          <w:color w:val="000000"/>
          <w:sz w:val="27"/>
          <w:szCs w:val="27"/>
        </w:rPr>
        <w:t>；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基因重组与编辑；遗传药理学</w:t>
      </w:r>
      <w:r w:rsidRPr="00860AEE">
        <w:rPr>
          <w:rFonts w:ascii="&amp;quot" w:hAnsi="&amp;quot" w:hint="eastAsia"/>
          <w:color w:val="000000"/>
          <w:sz w:val="27"/>
          <w:szCs w:val="27"/>
        </w:rPr>
        <w:t>-</w:t>
      </w:r>
      <w:r w:rsidRPr="00860AEE">
        <w:rPr>
          <w:rFonts w:ascii="&amp;quot" w:hAnsi="&amp;quot" w:hint="eastAsia"/>
          <w:color w:val="000000"/>
          <w:sz w:val="27"/>
          <w:szCs w:val="27"/>
        </w:rPr>
        <w:t>寡核苷酸药物</w:t>
      </w:r>
    </w:p>
    <w:p w:rsidR="00860AEE" w:rsidRDefault="00860AEE" w:rsidP="00860AEE">
      <w:pPr>
        <w:rPr>
          <w:rFonts w:ascii="&amp;quot" w:hAnsi="&amp;quot" w:hint="eastAsia"/>
          <w:color w:val="000000"/>
          <w:sz w:val="27"/>
          <w:szCs w:val="27"/>
        </w:rPr>
      </w:pPr>
      <w:r>
        <w:rPr>
          <w:rFonts w:ascii="&amp;quot" w:hAnsi="&amp;quot"/>
          <w:color w:val="000000"/>
          <w:sz w:val="27"/>
          <w:szCs w:val="27"/>
        </w:rPr>
        <w:t>2.</w:t>
      </w:r>
      <w:r>
        <w:rPr>
          <w:rFonts w:ascii="&amp;quot" w:hAnsi="&amp;quot" w:hint="eastAsia"/>
          <w:color w:val="000000"/>
          <w:sz w:val="27"/>
          <w:szCs w:val="27"/>
        </w:rPr>
        <w:t>评价：</w:t>
      </w:r>
    </w:p>
    <w:p w:rsidR="00860AEE" w:rsidRDefault="00860AEE" w:rsidP="00860AEE">
      <w:pPr>
        <w:ind w:firstLineChars="200" w:firstLine="540"/>
        <w:rPr>
          <w:rFonts w:ascii="&amp;quot" w:hAnsi="&amp;quot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考核方式为笔试，评分标准：</w:t>
      </w:r>
      <w:r w:rsidRPr="00860AEE">
        <w:rPr>
          <w:rFonts w:ascii="&amp;quot" w:hAnsi="&amp;quot"/>
          <w:color w:val="000000"/>
          <w:sz w:val="27"/>
          <w:szCs w:val="27"/>
        </w:rPr>
        <w:t>90-100: A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80-89: B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70-79: C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60-69: D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&lt;60: E</w:t>
      </w:r>
      <w:r w:rsidRPr="00860AEE">
        <w:rPr>
          <w:rFonts w:ascii="&amp;quot" w:hAnsi="&amp;quot" w:hint="eastAsia"/>
          <w:color w:val="000000"/>
          <w:sz w:val="27"/>
          <w:szCs w:val="27"/>
        </w:rPr>
        <w:t>。</w:t>
      </w:r>
    </w:p>
    <w:p w:rsidR="00860AEE" w:rsidRPr="00860AEE" w:rsidRDefault="00860AEE" w:rsidP="00860AEE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</w:p>
    <w:p w:rsidR="00860AEE" w:rsidRPr="00A534ED" w:rsidRDefault="00860AEE" w:rsidP="00860AE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(</w:t>
      </w:r>
      <w:r w:rsidRPr="00A534ED">
        <w:rPr>
          <w:rFonts w:hint="eastAsia"/>
          <w:b/>
          <w:sz w:val="24"/>
          <w:szCs w:val="24"/>
        </w:rPr>
        <w:t>授课教师简介</w:t>
      </w:r>
      <w:r>
        <w:rPr>
          <w:rFonts w:hint="eastAsia"/>
          <w:b/>
          <w:sz w:val="24"/>
          <w:szCs w:val="24"/>
        </w:rPr>
        <w:t>)</w:t>
      </w:r>
    </w:p>
    <w:p w:rsidR="00860AEE" w:rsidRPr="00860AEE" w:rsidRDefault="00860AEE" w:rsidP="00860AEE">
      <w:pPr>
        <w:ind w:firstLineChars="200" w:firstLine="540"/>
        <w:rPr>
          <w:rFonts w:ascii="&amp;quot" w:hAnsi="&amp;quot"/>
          <w:color w:val="000000"/>
          <w:sz w:val="27"/>
          <w:szCs w:val="27"/>
        </w:rPr>
      </w:pPr>
      <w:r w:rsidRPr="00860AEE">
        <w:rPr>
          <w:rFonts w:ascii="&amp;quot" w:hAnsi="&amp;quot" w:hint="eastAsia"/>
          <w:color w:val="000000"/>
          <w:sz w:val="27"/>
          <w:szCs w:val="27"/>
        </w:rPr>
        <w:t>Dr.</w:t>
      </w:r>
      <w:r w:rsidRPr="00860AEE">
        <w:rPr>
          <w:rFonts w:ascii="&amp;quot" w:hAnsi="&amp;quot" w:hint="eastAsia"/>
          <w:color w:val="000000"/>
          <w:sz w:val="27"/>
          <w:szCs w:val="27"/>
        </w:rPr>
        <w:t>Daniel Scherman</w:t>
      </w:r>
      <w:r w:rsidRPr="00860AEE">
        <w:rPr>
          <w:rFonts w:ascii="&amp;quot" w:hAnsi="&amp;quot" w:hint="eastAsia"/>
          <w:color w:val="000000"/>
          <w:sz w:val="27"/>
          <w:szCs w:val="27"/>
        </w:rPr>
        <w:t>是法国国家科学研究院</w:t>
      </w:r>
      <w:r w:rsidRPr="00860AEE">
        <w:rPr>
          <w:rFonts w:ascii="&amp;quot" w:hAnsi="&amp;quot"/>
          <w:color w:val="000000"/>
          <w:sz w:val="27"/>
          <w:szCs w:val="27"/>
        </w:rPr>
        <w:t>Exceptional Class Director</w:t>
      </w:r>
      <w:r w:rsidRPr="00860AEE">
        <w:rPr>
          <w:rFonts w:ascii="&amp;quot" w:hAnsi="&amp;quot" w:hint="eastAsia"/>
          <w:color w:val="000000"/>
          <w:sz w:val="27"/>
          <w:szCs w:val="27"/>
        </w:rPr>
        <w:t>，巴黎第五大学（笛卡尔）大学教授，</w:t>
      </w:r>
      <w:r w:rsidRPr="00860AEE">
        <w:rPr>
          <w:rFonts w:ascii="&amp;quot" w:hAnsi="&amp;quot"/>
          <w:color w:val="000000"/>
          <w:sz w:val="27"/>
          <w:szCs w:val="27"/>
        </w:rPr>
        <w:t>巴黎药学研究中心主任</w:t>
      </w:r>
      <w:r w:rsidRPr="00860AEE">
        <w:rPr>
          <w:rFonts w:ascii="&amp;quot" w:hAnsi="&amp;quot" w:hint="eastAsia"/>
          <w:color w:val="000000"/>
          <w:sz w:val="27"/>
          <w:szCs w:val="27"/>
        </w:rPr>
        <w:t>（</w:t>
      </w:r>
      <w:r w:rsidRPr="00860AEE">
        <w:rPr>
          <w:rFonts w:ascii="&amp;quot" w:hAnsi="&amp;quot"/>
          <w:color w:val="000000"/>
          <w:sz w:val="27"/>
          <w:szCs w:val="27"/>
        </w:rPr>
        <w:t>Director of the « Centre de Recherche Pharmaceutique de Paris”</w:t>
      </w:r>
      <w:r w:rsidRPr="00860AEE">
        <w:rPr>
          <w:rFonts w:ascii="&amp;quot" w:hAnsi="&amp;quot" w:hint="eastAsia"/>
          <w:color w:val="000000"/>
          <w:sz w:val="27"/>
          <w:szCs w:val="27"/>
        </w:rPr>
        <w:t>）、</w:t>
      </w:r>
      <w:r w:rsidRPr="00860AEE">
        <w:rPr>
          <w:rFonts w:ascii="&amp;quot" w:hAnsi="&amp;quot"/>
          <w:color w:val="000000"/>
          <w:sz w:val="27"/>
          <w:szCs w:val="27"/>
        </w:rPr>
        <w:t>医学</w:t>
      </w:r>
      <w:r w:rsidRPr="00860AEE">
        <w:rPr>
          <w:rFonts w:ascii="&amp;quot" w:hAnsi="&amp;quot"/>
          <w:color w:val="000000"/>
          <w:sz w:val="27"/>
          <w:szCs w:val="27"/>
        </w:rPr>
        <w:lastRenderedPageBreak/>
        <w:t>健康</w:t>
      </w:r>
      <w:r w:rsidRPr="00860AEE">
        <w:rPr>
          <w:rFonts w:ascii="&amp;quot" w:hAnsi="&amp;quot" w:hint="eastAsia"/>
          <w:color w:val="000000"/>
          <w:sz w:val="27"/>
          <w:szCs w:val="27"/>
        </w:rPr>
        <w:t>相关</w:t>
      </w:r>
      <w:r w:rsidRPr="00860AEE">
        <w:rPr>
          <w:rFonts w:ascii="&amp;quot" w:hAnsi="&amp;quot"/>
          <w:color w:val="000000"/>
          <w:sz w:val="27"/>
          <w:szCs w:val="27"/>
        </w:rPr>
        <w:t>化学与生物技术实验室主任</w:t>
      </w:r>
      <w:r w:rsidRPr="00860AEE">
        <w:rPr>
          <w:rFonts w:ascii="&amp;quot" w:hAnsi="&amp;quot" w:hint="eastAsia"/>
          <w:color w:val="000000"/>
          <w:sz w:val="27"/>
          <w:szCs w:val="27"/>
        </w:rPr>
        <w:t>（</w:t>
      </w:r>
      <w:r w:rsidRPr="00860AEE">
        <w:rPr>
          <w:rFonts w:ascii="&amp;quot" w:hAnsi="&amp;quot"/>
          <w:color w:val="000000"/>
          <w:sz w:val="27"/>
          <w:szCs w:val="27"/>
        </w:rPr>
        <w:t>Director of the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 </w:t>
      </w:r>
      <w:r w:rsidRPr="00860AEE">
        <w:rPr>
          <w:rFonts w:ascii="&amp;quot" w:hAnsi="&amp;quot"/>
          <w:color w:val="000000"/>
          <w:sz w:val="27"/>
          <w:szCs w:val="27"/>
        </w:rPr>
        <w:t>“Chemical and Biological Technologies for Health” Laboratory</w:t>
      </w:r>
      <w:r w:rsidRPr="00860AEE">
        <w:rPr>
          <w:rFonts w:ascii="&amp;quot" w:hAnsi="&amp;quot" w:hint="eastAsia"/>
          <w:color w:val="000000"/>
          <w:sz w:val="27"/>
          <w:szCs w:val="27"/>
        </w:rPr>
        <w:t>, 2014-2018</w:t>
      </w:r>
      <w:r w:rsidRPr="00860AEE">
        <w:rPr>
          <w:rFonts w:ascii="&amp;quot" w:hAnsi="&amp;quot" w:hint="eastAsia"/>
          <w:color w:val="000000"/>
          <w:sz w:val="27"/>
          <w:szCs w:val="27"/>
        </w:rPr>
        <w:t>），欧洲细胞和基因治疗学会非病毒基因治疗委员主任（</w:t>
      </w:r>
      <w:r w:rsidRPr="00860AEE">
        <w:rPr>
          <w:rFonts w:ascii="&amp;quot" w:hAnsi="&amp;quot"/>
          <w:color w:val="000000"/>
          <w:sz w:val="27"/>
          <w:szCs w:val="27"/>
        </w:rPr>
        <w:t>President of the “Non Viral Gene Therapy” Committee, 2009-present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The European Society of Cell and Gene Therapy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, </w:t>
      </w:r>
      <w:r w:rsidRPr="00860AEE">
        <w:rPr>
          <w:rFonts w:ascii="&amp;quot" w:hAnsi="&amp;quot"/>
          <w:color w:val="000000"/>
          <w:sz w:val="27"/>
          <w:szCs w:val="27"/>
        </w:rPr>
        <w:t>Europe</w:t>
      </w:r>
      <w:r w:rsidRPr="00860AEE">
        <w:rPr>
          <w:rFonts w:ascii="&amp;quot" w:hAnsi="&amp;quot"/>
          <w:color w:val="000000"/>
          <w:sz w:val="27"/>
          <w:szCs w:val="27"/>
        </w:rPr>
        <w:t>）</w:t>
      </w:r>
      <w:r w:rsidRPr="00860AEE">
        <w:rPr>
          <w:rFonts w:ascii="&amp;quot" w:hAnsi="&amp;quot" w:hint="eastAsia"/>
          <w:color w:val="000000"/>
          <w:sz w:val="27"/>
          <w:szCs w:val="27"/>
        </w:rPr>
        <w:t>。</w:t>
      </w:r>
      <w:r w:rsidRPr="00860AEE">
        <w:rPr>
          <w:rFonts w:ascii="&amp;quot" w:hAnsi="&amp;quot" w:hint="eastAsia"/>
          <w:color w:val="000000"/>
          <w:sz w:val="27"/>
          <w:szCs w:val="27"/>
        </w:rPr>
        <w:t>Scherman</w:t>
      </w:r>
      <w:r w:rsidRPr="00860AEE">
        <w:rPr>
          <w:rFonts w:ascii="&amp;quot" w:hAnsi="&amp;quot" w:hint="eastAsia"/>
          <w:color w:val="000000"/>
          <w:sz w:val="27"/>
          <w:szCs w:val="27"/>
        </w:rPr>
        <w:t>教授</w:t>
      </w:r>
      <w:r w:rsidRPr="00860AEE">
        <w:rPr>
          <w:rFonts w:ascii="&amp;quot" w:hAnsi="&amp;quot"/>
          <w:color w:val="000000"/>
          <w:sz w:val="27"/>
          <w:szCs w:val="27"/>
        </w:rPr>
        <w:t>课题组的特点是开展原创性新技术和理论探究，并注重多学科的交叉和研究成果的</w:t>
      </w:r>
      <w:bookmarkStart w:id="0" w:name="_GoBack"/>
      <w:bookmarkEnd w:id="0"/>
      <w:r w:rsidRPr="00860AEE">
        <w:rPr>
          <w:rFonts w:ascii="&amp;quot" w:hAnsi="&amp;quot"/>
          <w:color w:val="000000"/>
          <w:sz w:val="27"/>
          <w:szCs w:val="27"/>
        </w:rPr>
        <w:t>应用转化。主要从事</w:t>
      </w:r>
      <w:r w:rsidRPr="00860AEE">
        <w:rPr>
          <w:rFonts w:ascii="&amp;quot" w:hAnsi="&amp;quot" w:hint="eastAsia"/>
          <w:color w:val="000000"/>
          <w:sz w:val="27"/>
          <w:szCs w:val="27"/>
        </w:rPr>
        <w:t>纳米药物的设计与构建、纳米</w:t>
      </w:r>
      <w:r w:rsidRPr="00860AEE">
        <w:rPr>
          <w:rFonts w:ascii="&amp;quot" w:hAnsi="&amp;quot"/>
          <w:color w:val="000000"/>
          <w:sz w:val="27"/>
          <w:szCs w:val="27"/>
        </w:rPr>
        <w:t>药物</w:t>
      </w:r>
      <w:r w:rsidRPr="00860AEE">
        <w:rPr>
          <w:rFonts w:ascii="&amp;quot" w:hAnsi="&amp;quot" w:hint="eastAsia"/>
          <w:color w:val="000000"/>
          <w:sz w:val="27"/>
          <w:szCs w:val="27"/>
        </w:rPr>
        <w:t>靶向</w:t>
      </w:r>
      <w:r w:rsidRPr="00860AEE">
        <w:rPr>
          <w:rFonts w:ascii="&amp;quot" w:hAnsi="&amp;quot"/>
          <w:color w:val="000000"/>
          <w:sz w:val="27"/>
          <w:szCs w:val="27"/>
        </w:rPr>
        <w:t>递送</w:t>
      </w:r>
      <w:r w:rsidRPr="00860AEE">
        <w:rPr>
          <w:rFonts w:ascii="&amp;quot" w:hAnsi="&amp;quot" w:hint="eastAsia"/>
          <w:color w:val="000000"/>
          <w:sz w:val="27"/>
          <w:szCs w:val="27"/>
        </w:rPr>
        <w:t>、</w:t>
      </w:r>
      <w:r w:rsidRPr="00860AEE">
        <w:rPr>
          <w:rFonts w:ascii="&amp;quot" w:hAnsi="&amp;quot"/>
          <w:color w:val="000000"/>
          <w:sz w:val="27"/>
          <w:szCs w:val="27"/>
        </w:rPr>
        <w:t>肿瘤</w:t>
      </w:r>
      <w:r w:rsidRPr="00860AEE">
        <w:rPr>
          <w:rFonts w:ascii="&amp;quot" w:hAnsi="&amp;quot" w:hint="eastAsia"/>
          <w:color w:val="000000"/>
          <w:sz w:val="27"/>
          <w:szCs w:val="27"/>
        </w:rPr>
        <w:t>等疾病的</w:t>
      </w:r>
      <w:r w:rsidRPr="00860AEE">
        <w:rPr>
          <w:rFonts w:ascii="&amp;quot" w:hAnsi="&amp;quot"/>
          <w:color w:val="000000"/>
          <w:sz w:val="27"/>
          <w:szCs w:val="27"/>
        </w:rPr>
        <w:t>基因治疗</w:t>
      </w:r>
      <w:r w:rsidRPr="00860AEE">
        <w:rPr>
          <w:rFonts w:ascii="&amp;quot" w:hAnsi="&amp;quot" w:hint="eastAsia"/>
          <w:color w:val="000000"/>
          <w:sz w:val="27"/>
          <w:szCs w:val="27"/>
        </w:rPr>
        <w:t>和免疫治疗、</w:t>
      </w:r>
      <w:r w:rsidRPr="00860AEE">
        <w:rPr>
          <w:rFonts w:ascii="&amp;quot" w:hAnsi="&amp;quot"/>
          <w:color w:val="000000"/>
          <w:sz w:val="27"/>
          <w:szCs w:val="27"/>
        </w:rPr>
        <w:t>基于</w:t>
      </w:r>
      <w:r w:rsidRPr="00860AEE">
        <w:rPr>
          <w:rFonts w:ascii="&amp;quot" w:hAnsi="&amp;quot" w:hint="eastAsia"/>
          <w:color w:val="000000"/>
          <w:sz w:val="27"/>
          <w:szCs w:val="27"/>
        </w:rPr>
        <w:t>功能</w:t>
      </w:r>
      <w:r w:rsidRPr="00860AEE">
        <w:rPr>
          <w:rFonts w:ascii="&amp;quot" w:hAnsi="&amp;quot"/>
          <w:color w:val="000000"/>
          <w:sz w:val="27"/>
          <w:szCs w:val="27"/>
        </w:rPr>
        <w:t>纳米探针的</w:t>
      </w:r>
      <w:r w:rsidRPr="00860AEE">
        <w:rPr>
          <w:rFonts w:ascii="&amp;quot" w:hAnsi="&amp;quot" w:hint="eastAsia"/>
          <w:color w:val="000000"/>
          <w:sz w:val="27"/>
          <w:szCs w:val="27"/>
        </w:rPr>
        <w:t>多模态</w:t>
      </w:r>
      <w:r w:rsidRPr="00860AEE">
        <w:rPr>
          <w:rFonts w:ascii="&amp;quot" w:hAnsi="&amp;quot"/>
          <w:color w:val="000000"/>
          <w:sz w:val="27"/>
          <w:szCs w:val="27"/>
        </w:rPr>
        <w:t>生物成像等领域，目前已</w:t>
      </w:r>
      <w:r w:rsidRPr="00860AEE">
        <w:rPr>
          <w:rFonts w:ascii="&amp;quot" w:hAnsi="&amp;quot" w:hint="eastAsia"/>
          <w:color w:val="000000"/>
          <w:sz w:val="27"/>
          <w:szCs w:val="27"/>
        </w:rPr>
        <w:t>在</w:t>
      </w:r>
      <w:r w:rsidRPr="00860AEE">
        <w:rPr>
          <w:rFonts w:ascii="&amp;quot" w:hAnsi="&amp;quot"/>
          <w:color w:val="000000"/>
          <w:sz w:val="27"/>
          <w:szCs w:val="27"/>
        </w:rPr>
        <w:t>Nat</w:t>
      </w:r>
      <w:r w:rsidRPr="00860AEE">
        <w:rPr>
          <w:rFonts w:ascii="&amp;quot" w:hAnsi="&amp;quot" w:hint="eastAsia"/>
          <w:color w:val="000000"/>
          <w:sz w:val="27"/>
          <w:szCs w:val="27"/>
        </w:rPr>
        <w:t>.</w:t>
      </w:r>
      <w:r w:rsidRPr="00860AEE">
        <w:rPr>
          <w:rFonts w:ascii="&amp;quot" w:hAnsi="&amp;quot"/>
          <w:color w:val="000000"/>
          <w:sz w:val="27"/>
          <w:szCs w:val="27"/>
        </w:rPr>
        <w:t xml:space="preserve"> Mater</w:t>
      </w:r>
      <w:r w:rsidRPr="00860AEE">
        <w:rPr>
          <w:rFonts w:ascii="&amp;quot" w:hAnsi="&amp;quot" w:hint="eastAsia"/>
          <w:color w:val="000000"/>
          <w:sz w:val="27"/>
          <w:szCs w:val="27"/>
        </w:rPr>
        <w:t>.</w:t>
      </w:r>
      <w:r w:rsidRPr="00860AEE">
        <w:rPr>
          <w:rFonts w:ascii="&amp;quot" w:hAnsi="&amp;quot" w:hint="eastAsia"/>
          <w:color w:val="000000"/>
          <w:sz w:val="27"/>
          <w:szCs w:val="27"/>
        </w:rPr>
        <w:t>，</w:t>
      </w:r>
      <w:r w:rsidRPr="00860AEE">
        <w:rPr>
          <w:rFonts w:ascii="&amp;quot" w:hAnsi="&amp;quot"/>
          <w:color w:val="000000"/>
          <w:sz w:val="27"/>
          <w:szCs w:val="27"/>
        </w:rPr>
        <w:t>Proc. Natl. Acad. Sci. USA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, Gene Ther., </w:t>
      </w:r>
      <w:r w:rsidRPr="00860AEE">
        <w:rPr>
          <w:rFonts w:ascii="&amp;quot" w:hAnsi="&amp;quot"/>
          <w:color w:val="000000"/>
          <w:sz w:val="27"/>
          <w:szCs w:val="27"/>
        </w:rPr>
        <w:t>J</w:t>
      </w:r>
      <w:r w:rsidRPr="00860AEE">
        <w:rPr>
          <w:rFonts w:ascii="&amp;quot" w:hAnsi="&amp;quot" w:hint="eastAsia"/>
          <w:color w:val="000000"/>
          <w:sz w:val="27"/>
          <w:szCs w:val="27"/>
        </w:rPr>
        <w:t>.</w:t>
      </w:r>
      <w:r w:rsidRPr="00860AEE">
        <w:rPr>
          <w:rFonts w:ascii="&amp;quot" w:hAnsi="&amp;quot"/>
          <w:color w:val="000000"/>
          <w:sz w:val="27"/>
          <w:szCs w:val="27"/>
        </w:rPr>
        <w:t xml:space="preserve"> Control Release.</w:t>
      </w:r>
      <w:r w:rsidRPr="00860AEE">
        <w:rPr>
          <w:rFonts w:ascii="&amp;quot" w:hAnsi="&amp;quot" w:hint="eastAsia"/>
          <w:color w:val="000000"/>
          <w:sz w:val="27"/>
          <w:szCs w:val="27"/>
        </w:rPr>
        <w:t xml:space="preserve">, </w:t>
      </w:r>
      <w:r w:rsidRPr="00860AEE">
        <w:rPr>
          <w:rFonts w:ascii="&amp;quot" w:hAnsi="&amp;quot"/>
          <w:color w:val="000000"/>
          <w:sz w:val="27"/>
          <w:szCs w:val="27"/>
        </w:rPr>
        <w:t>FASEB J.</w:t>
      </w:r>
      <w:r w:rsidRPr="00860AEE">
        <w:rPr>
          <w:rFonts w:ascii="&amp;quot" w:hAnsi="&amp;quot" w:hint="eastAsia"/>
          <w:color w:val="000000"/>
          <w:sz w:val="27"/>
          <w:szCs w:val="27"/>
        </w:rPr>
        <w:t>等知名国际杂志上</w:t>
      </w:r>
      <w:r w:rsidRPr="00860AEE">
        <w:rPr>
          <w:rFonts w:ascii="&amp;quot" w:hAnsi="&amp;quot"/>
          <w:color w:val="000000"/>
          <w:sz w:val="27"/>
          <w:szCs w:val="27"/>
        </w:rPr>
        <w:t>发表</w:t>
      </w:r>
      <w:r w:rsidRPr="00860AEE">
        <w:rPr>
          <w:rFonts w:ascii="&amp;quot" w:hAnsi="&amp;quot" w:hint="eastAsia"/>
          <w:color w:val="000000"/>
          <w:sz w:val="27"/>
          <w:szCs w:val="27"/>
        </w:rPr>
        <w:t>学术</w:t>
      </w:r>
      <w:r w:rsidRPr="00860AEE">
        <w:rPr>
          <w:rFonts w:ascii="&amp;quot" w:hAnsi="&amp;quot"/>
          <w:color w:val="000000"/>
          <w:sz w:val="27"/>
          <w:szCs w:val="27"/>
        </w:rPr>
        <w:t>论文</w:t>
      </w:r>
      <w:r w:rsidRPr="00860AEE">
        <w:rPr>
          <w:rFonts w:ascii="&amp;quot" w:hAnsi="&amp;quot" w:hint="eastAsia"/>
          <w:color w:val="000000"/>
          <w:sz w:val="27"/>
          <w:szCs w:val="27"/>
        </w:rPr>
        <w:t>500</w:t>
      </w:r>
      <w:r w:rsidRPr="00860AEE">
        <w:rPr>
          <w:rFonts w:ascii="&amp;quot" w:hAnsi="&amp;quot"/>
          <w:color w:val="000000"/>
          <w:sz w:val="27"/>
          <w:szCs w:val="27"/>
        </w:rPr>
        <w:t>余篇研究成果被他引</w:t>
      </w:r>
      <w:r w:rsidRPr="00860AEE">
        <w:rPr>
          <w:rFonts w:ascii="&amp;quot" w:hAnsi="&amp;quot"/>
          <w:color w:val="000000"/>
          <w:sz w:val="27"/>
          <w:szCs w:val="27"/>
        </w:rPr>
        <w:t>1</w:t>
      </w:r>
      <w:r w:rsidRPr="00860AEE">
        <w:rPr>
          <w:rFonts w:ascii="&amp;quot" w:hAnsi="&amp;quot" w:hint="eastAsia"/>
          <w:color w:val="000000"/>
          <w:sz w:val="27"/>
          <w:szCs w:val="27"/>
        </w:rPr>
        <w:t>7800</w:t>
      </w:r>
      <w:r w:rsidRPr="00860AEE">
        <w:rPr>
          <w:rFonts w:ascii="&amp;quot" w:hAnsi="&amp;quot"/>
          <w:color w:val="000000"/>
          <w:sz w:val="27"/>
          <w:szCs w:val="27"/>
        </w:rPr>
        <w:t>余次，</w:t>
      </w:r>
      <w:r w:rsidRPr="00860AEE">
        <w:rPr>
          <w:rFonts w:ascii="&amp;quot" w:hAnsi="&amp;quot"/>
          <w:color w:val="000000"/>
          <w:sz w:val="27"/>
          <w:szCs w:val="27"/>
        </w:rPr>
        <w:t>H</w:t>
      </w:r>
      <w:r w:rsidRPr="00860AEE">
        <w:rPr>
          <w:rFonts w:ascii="&amp;quot" w:hAnsi="&amp;quot"/>
          <w:color w:val="000000"/>
          <w:sz w:val="27"/>
          <w:szCs w:val="27"/>
        </w:rPr>
        <w:t>指数为</w:t>
      </w:r>
      <w:r w:rsidRPr="00860AEE">
        <w:rPr>
          <w:rFonts w:ascii="&amp;quot" w:hAnsi="&amp;quot" w:hint="eastAsia"/>
          <w:color w:val="000000"/>
          <w:sz w:val="27"/>
          <w:szCs w:val="27"/>
        </w:rPr>
        <w:t>64</w:t>
      </w:r>
      <w:r w:rsidRPr="00860AEE">
        <w:rPr>
          <w:rFonts w:ascii="&amp;quot" w:hAnsi="&amp;quot"/>
          <w:color w:val="000000"/>
          <w:sz w:val="27"/>
          <w:szCs w:val="27"/>
        </w:rPr>
        <w:t>。</w:t>
      </w:r>
      <w:r w:rsidRPr="00860AEE">
        <w:rPr>
          <w:rFonts w:ascii="&amp;quot" w:hAnsi="&amp;quot" w:hint="eastAsia"/>
          <w:color w:val="000000"/>
          <w:sz w:val="27"/>
          <w:szCs w:val="27"/>
        </w:rPr>
        <w:t>另外，</w:t>
      </w:r>
      <w:r w:rsidRPr="00860AEE">
        <w:rPr>
          <w:rFonts w:ascii="&amp;quot" w:hAnsi="&amp;quot" w:hint="eastAsia"/>
          <w:color w:val="000000"/>
          <w:sz w:val="27"/>
          <w:szCs w:val="27"/>
        </w:rPr>
        <w:t>Scherman</w:t>
      </w:r>
      <w:r w:rsidRPr="00860AEE">
        <w:rPr>
          <w:rFonts w:ascii="&amp;quot" w:hAnsi="&amp;quot" w:hint="eastAsia"/>
          <w:color w:val="000000"/>
          <w:sz w:val="27"/>
          <w:szCs w:val="27"/>
        </w:rPr>
        <w:t>教授及其团队获</w:t>
      </w:r>
      <w:r w:rsidRPr="00860AEE">
        <w:rPr>
          <w:rFonts w:ascii="&amp;quot" w:hAnsi="&amp;quot"/>
          <w:color w:val="000000"/>
          <w:sz w:val="27"/>
          <w:szCs w:val="27"/>
        </w:rPr>
        <w:t>40</w:t>
      </w:r>
      <w:r w:rsidRPr="00860AEE">
        <w:rPr>
          <w:rFonts w:ascii="&amp;quot" w:hAnsi="&amp;quot"/>
          <w:color w:val="000000"/>
          <w:sz w:val="27"/>
          <w:szCs w:val="27"/>
        </w:rPr>
        <w:t>余项</w:t>
      </w:r>
      <w:r w:rsidRPr="00860AEE">
        <w:rPr>
          <w:rFonts w:ascii="&amp;quot" w:hAnsi="&amp;quot" w:hint="eastAsia"/>
          <w:color w:val="000000"/>
          <w:sz w:val="27"/>
          <w:szCs w:val="27"/>
        </w:rPr>
        <w:t>发明</w:t>
      </w:r>
      <w:r w:rsidRPr="00860AEE">
        <w:rPr>
          <w:rFonts w:ascii="&amp;quot" w:hAnsi="&amp;quot"/>
          <w:color w:val="000000"/>
          <w:sz w:val="27"/>
          <w:szCs w:val="27"/>
        </w:rPr>
        <w:t>专利、</w:t>
      </w:r>
      <w:r w:rsidRPr="00860AEE">
        <w:rPr>
          <w:rFonts w:ascii="&amp;quot" w:hAnsi="&amp;quot" w:hint="eastAsia"/>
          <w:color w:val="000000"/>
          <w:sz w:val="27"/>
          <w:szCs w:val="27"/>
        </w:rPr>
        <w:t>公开发表</w:t>
      </w:r>
      <w:r w:rsidRPr="00860AEE">
        <w:rPr>
          <w:rFonts w:ascii="&amp;quot" w:hAnsi="&amp;quot"/>
          <w:color w:val="000000"/>
          <w:sz w:val="27"/>
          <w:szCs w:val="27"/>
        </w:rPr>
        <w:t>综述和专著（章节）</w:t>
      </w:r>
      <w:r w:rsidRPr="00860AEE">
        <w:rPr>
          <w:rFonts w:ascii="&amp;quot" w:hAnsi="&amp;quot"/>
          <w:color w:val="000000"/>
          <w:sz w:val="27"/>
          <w:szCs w:val="27"/>
        </w:rPr>
        <w:t>50</w:t>
      </w:r>
      <w:r w:rsidRPr="00860AEE">
        <w:rPr>
          <w:rFonts w:ascii="&amp;quot" w:hAnsi="&amp;quot"/>
          <w:color w:val="000000"/>
          <w:sz w:val="27"/>
          <w:szCs w:val="27"/>
        </w:rPr>
        <w:t>余篇</w:t>
      </w:r>
      <w:r w:rsidRPr="00860AEE">
        <w:rPr>
          <w:rFonts w:ascii="&amp;quot" w:hAnsi="&amp;quot" w:hint="eastAsia"/>
          <w:color w:val="000000"/>
          <w:sz w:val="27"/>
          <w:szCs w:val="27"/>
        </w:rPr>
        <w:t>。</w:t>
      </w:r>
    </w:p>
    <w:p w:rsidR="00860AEE" w:rsidRPr="00860AEE" w:rsidRDefault="00860AEE" w:rsidP="002C392D">
      <w:pPr>
        <w:ind w:firstLineChars="200" w:firstLine="540"/>
        <w:rPr>
          <w:rFonts w:ascii="&amp;quot" w:hAnsi="&amp;quot" w:hint="eastAsia"/>
          <w:color w:val="000000"/>
          <w:sz w:val="27"/>
          <w:szCs w:val="27"/>
        </w:rPr>
      </w:pPr>
    </w:p>
    <w:sectPr w:rsidR="00860AEE" w:rsidRPr="0086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8D" w:rsidRDefault="00A5548D" w:rsidP="00B80C58">
      <w:r>
        <w:separator/>
      </w:r>
    </w:p>
  </w:endnote>
  <w:endnote w:type="continuationSeparator" w:id="0">
    <w:p w:rsidR="00A5548D" w:rsidRDefault="00A5548D" w:rsidP="00B8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8D" w:rsidRDefault="00A5548D" w:rsidP="00B80C58">
      <w:r>
        <w:separator/>
      </w:r>
    </w:p>
  </w:footnote>
  <w:footnote w:type="continuationSeparator" w:id="0">
    <w:p w:rsidR="00A5548D" w:rsidRDefault="00A5548D" w:rsidP="00B80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13D8B"/>
    <w:multiLevelType w:val="hybridMultilevel"/>
    <w:tmpl w:val="7102CE94"/>
    <w:lvl w:ilvl="0" w:tplc="B80084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6E"/>
    <w:rsid w:val="001D6246"/>
    <w:rsid w:val="001E2EC6"/>
    <w:rsid w:val="00215639"/>
    <w:rsid w:val="00242EBB"/>
    <w:rsid w:val="00271394"/>
    <w:rsid w:val="002A7DB6"/>
    <w:rsid w:val="002C392D"/>
    <w:rsid w:val="002E2C6E"/>
    <w:rsid w:val="0041732D"/>
    <w:rsid w:val="00457FD0"/>
    <w:rsid w:val="004A373E"/>
    <w:rsid w:val="006F1973"/>
    <w:rsid w:val="00860AEE"/>
    <w:rsid w:val="00A10558"/>
    <w:rsid w:val="00A534ED"/>
    <w:rsid w:val="00A5548D"/>
    <w:rsid w:val="00B37467"/>
    <w:rsid w:val="00B80C58"/>
    <w:rsid w:val="00BA7C09"/>
    <w:rsid w:val="00C443CE"/>
    <w:rsid w:val="00CE4F02"/>
    <w:rsid w:val="00D30927"/>
    <w:rsid w:val="00E22F64"/>
    <w:rsid w:val="00E65FEB"/>
    <w:rsid w:val="00E8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022E2"/>
  <w15:chartTrackingRefBased/>
  <w15:docId w15:val="{7964121B-65AF-4F16-A0EF-82A62E1F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C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C58"/>
    <w:rPr>
      <w:sz w:val="18"/>
      <w:szCs w:val="18"/>
    </w:rPr>
  </w:style>
  <w:style w:type="paragraph" w:styleId="a7">
    <w:name w:val="List Paragraph"/>
    <w:basedOn w:val="a"/>
    <w:uiPriority w:val="34"/>
    <w:qFormat/>
    <w:rsid w:val="00242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2019-06-04T08:46:00Z</dcterms:created>
  <dcterms:modified xsi:type="dcterms:W3CDTF">2019-06-04T08:51:00Z</dcterms:modified>
</cp:coreProperties>
</file>